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864" w:rsidRDefault="008B3864">
      <w:pPr>
        <w:rPr>
          <w:rFonts w:ascii="Tahoma" w:hAnsi="Tahoma" w:cs="Tahoma"/>
          <w:lang w:val="en-US" w:eastAsia="en-US"/>
        </w:rPr>
      </w:pPr>
      <w:r w:rsidRPr="008B3864">
        <w:rPr>
          <w:rFonts w:ascii="Tahoma" w:hAnsi="Tahoma" w:cs="Tahoma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0" type="#_x0000_t75" style="position:absolute;margin-left:0;margin-top:0;width:50pt;height:50pt;z-index:2516183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rPr>
          <w:rFonts w:ascii="Tahoma" w:hAnsi="Tahoma" w:cs="Tahoma"/>
          <w:lang w:val="en-US" w:eastAsia="en-US"/>
        </w:rPr>
        <w:pict>
          <v:shape id="_x0000_i0" o:spid="_x0000_s1149" type="#_x0000_t75" style="position:absolute;margin-left:-7.5pt;margin-top:-6pt;width:195.8pt;height:81pt;z-index:-251623424;mso-wrap-distance-left:0;mso-wrap-distance-right:0" wrapcoords="-379 0 -379 99060 100000 99060 100000 0 -379 0">
            <v:imagedata r:id="rId8" o:title=""/>
            <v:path textboxrect="0,0,0,0"/>
          </v:shape>
        </w:pict>
      </w:r>
    </w:p>
    <w:p w:rsidR="008B3864" w:rsidRDefault="008B3864">
      <w:pPr>
        <w:rPr>
          <w:rFonts w:ascii="Tahoma" w:hAnsi="Tahoma" w:cs="Tahoma"/>
          <w:lang w:val="en-US"/>
        </w:rPr>
      </w:pPr>
    </w:p>
    <w:p w:rsidR="008B3864" w:rsidRDefault="008B3864">
      <w:pPr>
        <w:rPr>
          <w:rFonts w:ascii="Tahoma" w:hAnsi="Tahoma" w:cs="Tahoma"/>
          <w:lang w:val="en-US"/>
        </w:rPr>
      </w:pPr>
    </w:p>
    <w:p w:rsidR="008B3864" w:rsidRDefault="008B3864">
      <w:pPr>
        <w:rPr>
          <w:rFonts w:ascii="Tahoma" w:hAnsi="Tahoma" w:cs="Tahoma"/>
          <w:lang w:val="en-US"/>
        </w:rPr>
      </w:pPr>
    </w:p>
    <w:p w:rsidR="008B3864" w:rsidRDefault="00435E8D">
      <w:pPr>
        <w:jc w:val="right"/>
        <w:rPr>
          <w:rFonts w:ascii="Tahoma" w:hAnsi="Tahoma" w:cs="Tahoma"/>
          <w:b/>
          <w:sz w:val="36"/>
          <w:szCs w:val="32"/>
        </w:rPr>
      </w:pPr>
      <w:r>
        <w:rPr>
          <w:rFonts w:ascii="Tahoma" w:hAnsi="Tahoma" w:cs="Tahoma"/>
          <w:b/>
          <w:sz w:val="36"/>
          <w:szCs w:val="32"/>
        </w:rPr>
        <w:t xml:space="preserve">БЕЗВОЗДУШНЫЙ КРАСКОРАСПЫЛИТЕЛЬ </w:t>
      </w:r>
      <w:r>
        <w:rPr>
          <w:rFonts w:ascii="Tahoma" w:hAnsi="Tahoma" w:cs="Tahoma"/>
          <w:b/>
          <w:sz w:val="36"/>
          <w:szCs w:val="32"/>
          <w:lang w:val="en-US"/>
        </w:rPr>
        <w:t>HYVST</w:t>
      </w:r>
      <w:r>
        <w:rPr>
          <w:rFonts w:ascii="Tahoma" w:hAnsi="Tahoma" w:cs="Tahoma"/>
          <w:b/>
          <w:sz w:val="36"/>
          <w:szCs w:val="32"/>
        </w:rPr>
        <w:t xml:space="preserve"> </w:t>
      </w:r>
      <w:r>
        <w:rPr>
          <w:rFonts w:ascii="Tahoma" w:hAnsi="Tahoma" w:cs="Tahoma"/>
          <w:b/>
          <w:sz w:val="36"/>
          <w:szCs w:val="32"/>
          <w:lang w:val="en-US"/>
        </w:rPr>
        <w:t>SPT</w:t>
      </w:r>
      <w:r>
        <w:rPr>
          <w:rFonts w:ascii="Tahoma" w:hAnsi="Tahoma" w:cs="Tahoma"/>
          <w:b/>
          <w:sz w:val="36"/>
          <w:szCs w:val="32"/>
        </w:rPr>
        <w:t xml:space="preserve">490/690 </w:t>
      </w:r>
    </w:p>
    <w:p w:rsidR="008B3864" w:rsidRDefault="008B3864">
      <w:pPr>
        <w:pBdr>
          <w:top w:val="single" w:sz="12" w:space="1" w:color="000000"/>
          <w:bottom w:val="single" w:sz="12" w:space="1" w:color="000000"/>
        </w:pBdr>
        <w:jc w:val="right"/>
        <w:rPr>
          <w:rFonts w:ascii="Tahoma" w:hAnsi="Tahoma" w:cs="Tahoma"/>
          <w:sz w:val="24"/>
          <w:szCs w:val="24"/>
        </w:rPr>
      </w:pPr>
      <w:r w:rsidRPr="008B3864">
        <w:pict>
          <v:shape id="_x0000_s1148" type="#_x0000_t75" style="position:absolute;left:0;text-align:left;margin-left:0;margin-top:0;width:50pt;height:50pt;z-index:2516193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pict>
          <v:shape id="_x0000_s1147" type="#_x0000_t75" style="position:absolute;left:0;text-align:left;margin-left:259.3pt;margin-top:43pt;width:237pt;height:57.8pt;z-index:-251624448;mso-wrap-distance-left:0;mso-wrap-distance-top:19pt;mso-wrap-distance-right:0;mso-wrap-distance-bottom:19pt;mso-position-horizontal-relative:margin" wrapcoords="-314 0 -314 98648 100000 98648 100000 0 -314 0">
            <v:imagedata r:id="rId9" o:title=""/>
            <v:path textboxrect="0,0,0,0"/>
            <w10:wrap anchorx="margin"/>
          </v:shape>
        </w:pict>
      </w:r>
      <w:r w:rsidR="00435E8D">
        <w:rPr>
          <w:rFonts w:ascii="Tahoma" w:hAnsi="Tahoma" w:cs="Tahoma"/>
          <w:sz w:val="24"/>
          <w:szCs w:val="24"/>
        </w:rPr>
        <w:t>Сбросьте давление в линии подачи краски и отключите подачу питания перед проведением техобслуживания краскораспылителя или заменой аксессуаров</w:t>
      </w:r>
    </w:p>
    <w:p w:rsidR="008B3864" w:rsidRDefault="008B3864">
      <w:pPr>
        <w:jc w:val="right"/>
        <w:rPr>
          <w:rFonts w:ascii="Tahoma" w:hAnsi="Tahoma" w:cs="Tahoma"/>
          <w:sz w:val="24"/>
          <w:szCs w:val="24"/>
        </w:rPr>
      </w:pPr>
    </w:p>
    <w:p w:rsidR="008B3864" w:rsidRDefault="008B3864">
      <w:pPr>
        <w:jc w:val="right"/>
        <w:rPr>
          <w:rFonts w:ascii="Tahoma" w:hAnsi="Tahoma" w:cs="Tahoma"/>
          <w:sz w:val="24"/>
          <w:szCs w:val="24"/>
        </w:rPr>
      </w:pPr>
    </w:p>
    <w:p w:rsidR="008B3864" w:rsidRDefault="008B3864">
      <w:pPr>
        <w:pBdr>
          <w:bottom w:val="single" w:sz="12" w:space="1" w:color="000000"/>
        </w:pBdr>
        <w:jc w:val="right"/>
        <w:sectPr w:rsidR="008B3864">
          <w:headerReference w:type="even" r:id="rId10"/>
          <w:headerReference w:type="default" r:id="rId11"/>
          <w:pgSz w:w="11906" w:h="16838"/>
          <w:pgMar w:top="851" w:right="851" w:bottom="851" w:left="1134" w:header="284" w:footer="0" w:gutter="0"/>
          <w:cols w:space="1701"/>
          <w:docGrid w:linePitch="360"/>
        </w:sectPr>
      </w:pPr>
      <w:r>
        <w:rPr>
          <w:noProof/>
          <w:lang w:eastAsia="ru-RU"/>
        </w:rPr>
        <w:pict>
          <v:shapetype id="_x0000_m1146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pict>
          <v:group id="group 2" o:spid="_x0000_s1143" style="position:absolute;left:0;text-align:left;margin-left:-.9pt;margin-top:22.7pt;width:497.3pt;height:455.4pt;z-index:251665408" coordsize="0,0">
            <v:shape id="_x0000_s1145" type="#_x0000_t75" style="position:absolute;top:1537;width:63151;height:56293">
              <v:imagedata r:id="rId12" o:title=""/>
              <v:path textboxrect="0,0,0,0"/>
            </v:shape>
            <v:shape id="shape 4" o:spid="_x0000_s1144" type="#_x0000_m1146" style="position:absolute;left:30830;width:32320;height:7714" coordsize="100000,100000" o:spt="1" o:preferrelative="t" path="" fillcolor="white" stroked="f">
              <v:stroke joinstyle="miter"/>
              <v:path gradientshapeok="t" o:connecttype="rect" textboxrect="0,0,0,0"/>
            </v:shape>
          </v:group>
        </w:pict>
      </w:r>
      <w:r w:rsidR="00435E8D">
        <w:t>ИНСТРУКЦИЯ ПО ЭКСПЛУАТАЦИИ</w:t>
      </w:r>
    </w:p>
    <w:tbl>
      <w:tblPr>
        <w:tblW w:w="30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60"/>
      </w:tblGrid>
      <w:tr w:rsidR="008B3864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</w:tcPr>
          <w:p w:rsidR="008B3864" w:rsidRDefault="00435E8D">
            <w:pPr>
              <w:pStyle w:val="a4"/>
              <w:rPr>
                <w:b/>
                <w:sz w:val="21"/>
                <w:szCs w:val="21"/>
                <w:lang w:val="ru-RU" w:eastAsia="en-US"/>
              </w:rPr>
            </w:pPr>
            <w:r>
              <w:rPr>
                <w:b/>
                <w:color w:val="FFFFFF"/>
                <w:sz w:val="21"/>
                <w:szCs w:val="21"/>
                <w:lang w:val="ru-RU" w:eastAsia="en-US"/>
              </w:rPr>
              <w:lastRenderedPageBreak/>
              <w:t>СОДЕРЖАНИЕ</w:t>
            </w:r>
          </w:p>
        </w:tc>
      </w:tr>
    </w:tbl>
    <w:p w:rsidR="008B3864" w:rsidRDefault="00435E8D">
      <w:pPr>
        <w:pStyle w:val="a4"/>
      </w:pPr>
      <w:r>
        <w:rPr>
          <w:sz w:val="21"/>
          <w:szCs w:val="21"/>
          <w:lang w:val="ru-RU"/>
        </w:rPr>
        <w:t>Описание……………………...…….2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Рекомендации по безопасности……………………….2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Общая информация по безопасности…………..…..…..2-4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Подготовка/ распыление.…5-6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Очистка…………………….…………7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Чертежи деталей распылителя………………….….8-9</w:t>
      </w:r>
    </w:p>
    <w:p w:rsidR="008B3864" w:rsidRDefault="00435E8D">
      <w:pPr>
        <w:pStyle w:val="a4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Насос………………..……………..…10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Разбор насоса……………..…11-12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Поиск и устранение неисправностей……….…....13-14</w:t>
      </w:r>
    </w:p>
    <w:p w:rsidR="008B3864" w:rsidRDefault="00435E8D">
      <w:pPr>
        <w:pStyle w:val="a4"/>
      </w:pPr>
      <w:r>
        <w:rPr>
          <w:sz w:val="21"/>
          <w:szCs w:val="21"/>
          <w:lang w:val="ru-RU"/>
        </w:rPr>
        <w:t>Гарантия……………..…….</w:t>
      </w:r>
      <w:r>
        <w:rPr>
          <w:sz w:val="21"/>
          <w:szCs w:val="21"/>
          <w:lang w:val="ru-RU"/>
        </w:rPr>
        <w:t>…..…..15</w:t>
      </w:r>
    </w:p>
    <w:p w:rsidR="008B3864" w:rsidRDefault="008B3864">
      <w:pPr>
        <w:pStyle w:val="a4"/>
        <w:rPr>
          <w:sz w:val="21"/>
          <w:szCs w:val="21"/>
          <w:lang w:val="ru-RU"/>
        </w:rPr>
      </w:pPr>
    </w:p>
    <w:p w:rsidR="008B3864" w:rsidRDefault="00435E8D">
      <w:pPr>
        <w:pStyle w:val="a4"/>
        <w:rPr>
          <w:b/>
          <w:sz w:val="22"/>
          <w:szCs w:val="21"/>
          <w:lang w:val="ru-RU"/>
        </w:rPr>
      </w:pPr>
      <w:r>
        <w:rPr>
          <w:b/>
          <w:sz w:val="22"/>
          <w:szCs w:val="21"/>
          <w:lang w:val="ru-RU"/>
        </w:rPr>
        <w:t>Описание</w:t>
      </w:r>
    </w:p>
    <w:p w:rsidR="008B3864" w:rsidRDefault="00435E8D">
      <w:pPr>
        <w:pStyle w:val="a4"/>
        <w:jc w:val="both"/>
      </w:pPr>
      <w:r>
        <w:rPr>
          <w:sz w:val="21"/>
          <w:szCs w:val="21"/>
          <w:lang w:val="ru-RU"/>
        </w:rPr>
        <w:t>Безвоздушные краскораспылители способны распылять самые разнообразные латексные, масляные и алкидные краски, а также морилки, грунтовки и другие неабразивные покрытия. Эти распылители мощные и достаточно универсальные и могут использоват</w:t>
      </w:r>
      <w:r>
        <w:rPr>
          <w:sz w:val="21"/>
          <w:szCs w:val="21"/>
          <w:lang w:val="ru-RU"/>
        </w:rPr>
        <w:t xml:space="preserve">ься с множеством опций (роликовая насадка, удлинители шланга, и т.д.), что делает их еще более эффективным инструментом. </w:t>
      </w:r>
      <w:r>
        <w:rPr>
          <w:b/>
          <w:bCs/>
          <w:sz w:val="21"/>
          <w:szCs w:val="21"/>
          <w:lang w:val="ru-RU"/>
        </w:rPr>
        <w:t>ПРИМЕЧАНИЕ:</w:t>
      </w:r>
      <w:r>
        <w:rPr>
          <w:sz w:val="21"/>
          <w:szCs w:val="21"/>
          <w:lang w:val="ru-RU"/>
        </w:rPr>
        <w:t xml:space="preserve"> Краскораспылитель, изображенный на рисунках, может отличаться от Вашего. </w:t>
      </w:r>
    </w:p>
    <w:p w:rsidR="008B3864" w:rsidRDefault="008B3864">
      <w:pPr>
        <w:pStyle w:val="a4"/>
        <w:jc w:val="both"/>
        <w:rPr>
          <w:b/>
          <w:sz w:val="21"/>
          <w:szCs w:val="21"/>
          <w:lang w:val="ru-RU"/>
        </w:rPr>
      </w:pPr>
    </w:p>
    <w:p w:rsidR="008B3864" w:rsidRDefault="00435E8D">
      <w:pPr>
        <w:pStyle w:val="a4"/>
        <w:jc w:val="both"/>
        <w:rPr>
          <w:b/>
          <w:sz w:val="21"/>
          <w:szCs w:val="21"/>
          <w:lang w:val="ru-RU"/>
        </w:rPr>
      </w:pPr>
      <w:bookmarkStart w:id="0" w:name="bookmark1"/>
      <w:r>
        <w:rPr>
          <w:b/>
          <w:sz w:val="21"/>
          <w:szCs w:val="21"/>
          <w:lang w:val="ru-RU"/>
        </w:rPr>
        <w:t>Инструкции по технике безопасности</w:t>
      </w:r>
      <w:bookmarkEnd w:id="0"/>
    </w:p>
    <w:p w:rsidR="008B3864" w:rsidRDefault="00435E8D">
      <w:pPr>
        <w:pStyle w:val="a4"/>
        <w:jc w:val="both"/>
      </w:pPr>
      <w:r>
        <w:rPr>
          <w:sz w:val="21"/>
          <w:szCs w:val="21"/>
          <w:lang w:val="ru-RU"/>
        </w:rPr>
        <w:t>Это руководст</w:t>
      </w:r>
      <w:r>
        <w:rPr>
          <w:sz w:val="21"/>
          <w:szCs w:val="21"/>
          <w:lang w:val="ru-RU"/>
        </w:rPr>
        <w:t>во содержит информацию, которую очень важно знать и понимать. Эта информация предоставляется для ОБЕСПЕЧЕНИЯ БЕЗОПАСНОСТИ и ПРЕДОТВРАЩЕНИЯ ПРОБЛЕМ С ОБОРУДОВАНИЕМ. Чтобы Вам было легче распознать такую</w:t>
      </w:r>
    </w:p>
    <w:p w:rsidR="008B3864" w:rsidRDefault="00435E8D">
      <w:pPr>
        <w:pStyle w:val="a4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информацию, используются следующие обозначения.</w:t>
      </w:r>
    </w:p>
    <w:p w:rsidR="008B3864" w:rsidRDefault="008B3864">
      <w:pPr>
        <w:pStyle w:val="a4"/>
        <w:jc w:val="both"/>
        <w:rPr>
          <w:sz w:val="21"/>
          <w:szCs w:val="21"/>
          <w:lang w:val="ru-RU"/>
        </w:rPr>
      </w:pP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</w:tcPr>
          <w:p w:rsidR="008B3864" w:rsidRDefault="008B3864">
            <w:pPr>
              <w:pStyle w:val="a4"/>
              <w:jc w:val="both"/>
            </w:pPr>
            <w:r w:rsidRPr="008B3864">
              <w:rPr>
                <w:sz w:val="21"/>
                <w:szCs w:val="21"/>
                <w:lang w:val="ru-RU" w:eastAsia="en-US"/>
              </w:rPr>
              <w:pict>
                <v:shape id="_x0000_s1142" type="#_x0000_t75" style="position:absolute;left:0;text-align:left;margin-left:0;margin-top:0;width:50pt;height:50pt;z-index:25162035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rPr>
                <w:sz w:val="21"/>
                <w:szCs w:val="21"/>
                <w:lang w:val="ru-RU" w:eastAsia="en-US"/>
              </w:rPr>
              <w:pict>
                <v:shape id="_x0000_i1025" type="#_x0000_t75" style="width:18pt;height:15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  <w:r w:rsidR="00435E8D">
              <w:rPr>
                <w:b/>
                <w:color w:val="FFFFFF"/>
                <w:sz w:val="21"/>
                <w:szCs w:val="21"/>
                <w:lang w:val="ru-RU"/>
              </w:rPr>
              <w:t>ОПАСНОСТЬ</w:t>
            </w:r>
          </w:p>
        </w:tc>
      </w:tr>
    </w:tbl>
    <w:p w:rsidR="008B3864" w:rsidRDefault="00435E8D">
      <w:pPr>
        <w:pStyle w:val="a4"/>
        <w:jc w:val="both"/>
        <w:rPr>
          <w:b/>
          <w:sz w:val="21"/>
          <w:szCs w:val="21"/>
          <w:lang w:val="ru-RU"/>
        </w:rPr>
      </w:pPr>
      <w:r>
        <w:rPr>
          <w:b/>
          <w:sz w:val="21"/>
          <w:szCs w:val="21"/>
          <w:lang w:val="ru-RU"/>
        </w:rPr>
        <w:t>Знак «Опасность» указывает на опасную ситуацию, которая, если ее не избегать, неизбежно приведет к смерти или серьезной травме.</w:t>
      </w:r>
    </w:p>
    <w:p w:rsidR="008B3864" w:rsidRDefault="008B3864">
      <w:pPr>
        <w:pStyle w:val="a4"/>
        <w:jc w:val="both"/>
        <w:rPr>
          <w:b/>
          <w:sz w:val="21"/>
          <w:szCs w:val="21"/>
          <w:lang w:val="ru-RU"/>
        </w:rPr>
      </w:pP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jc w:val="both"/>
            </w:pPr>
            <w:r w:rsidRPr="008B3864">
              <w:rPr>
                <w:b/>
                <w:sz w:val="21"/>
                <w:szCs w:val="21"/>
                <w:lang w:val="ru-RU" w:eastAsia="en-US"/>
              </w:rPr>
              <w:lastRenderedPageBreak/>
              <w:pict>
                <v:shape id="_x0000_s1140" type="#_x0000_t75" style="position:absolute;left:0;text-align:left;margin-left:0;margin-top:0;width:50pt;height:50pt;z-index:25162137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rPr>
                <w:b/>
                <w:sz w:val="21"/>
                <w:szCs w:val="21"/>
                <w:lang w:val="ru-RU" w:eastAsia="en-US"/>
              </w:rPr>
              <w:pict>
                <v:shape id="_x0000_i1026" type="#_x0000_t75" style="width:15.75pt;height:1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  <w:r w:rsidR="00435E8D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8B3864" w:rsidRDefault="00435E8D">
      <w:pPr>
        <w:pStyle w:val="a4"/>
        <w:jc w:val="both"/>
      </w:pPr>
      <w:r>
        <w:rPr>
          <w:b/>
          <w:sz w:val="21"/>
          <w:szCs w:val="21"/>
          <w:lang w:val="ru-RU"/>
        </w:rPr>
        <w:t>Предупреждение указывает на потенциально опасную ситуацию, которая, если ее не избегать, МОГЛА БЫ привести к смерти или серьезной травме.</w:t>
      </w:r>
    </w:p>
    <w:p w:rsidR="008B3864" w:rsidRDefault="008B3864">
      <w:pPr>
        <w:pStyle w:val="a4"/>
        <w:jc w:val="both"/>
        <w:rPr>
          <w:b/>
          <w:sz w:val="21"/>
          <w:szCs w:val="21"/>
          <w:lang w:val="ru-RU"/>
        </w:rPr>
      </w:pP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jc w:val="both"/>
            </w:pPr>
            <w:r w:rsidRPr="008B3864">
              <w:rPr>
                <w:b/>
                <w:sz w:val="21"/>
                <w:szCs w:val="21"/>
                <w:lang w:val="ru-RU" w:eastAsia="en-US"/>
              </w:rPr>
              <w:pict>
                <v:shape id="_x0000_s1138" type="#_x0000_t75" style="position:absolute;left:0;text-align:left;margin-left:0;margin-top:0;width:50pt;height:50pt;z-index:25162240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rPr>
                <w:b/>
                <w:sz w:val="21"/>
                <w:szCs w:val="21"/>
                <w:lang w:val="ru-RU" w:eastAsia="en-US"/>
              </w:rPr>
              <w:pict>
                <v:shape id="_x0000_i1027" type="#_x0000_t75" style="width:15.75pt;height:1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  <w:r w:rsidR="00435E8D">
              <w:rPr>
                <w:b/>
                <w:sz w:val="21"/>
                <w:szCs w:val="21"/>
                <w:lang w:val="ru-RU"/>
              </w:rPr>
              <w:t>ОСТОРОЖНО</w:t>
            </w:r>
          </w:p>
        </w:tc>
      </w:tr>
    </w:tbl>
    <w:p w:rsidR="008B3864" w:rsidRDefault="00435E8D">
      <w:pPr>
        <w:pStyle w:val="a4"/>
        <w:jc w:val="both"/>
        <w:rPr>
          <w:b/>
          <w:sz w:val="21"/>
          <w:szCs w:val="21"/>
          <w:lang w:val="ru-RU"/>
        </w:rPr>
      </w:pPr>
      <w:bookmarkStart w:id="1" w:name="bookmark3"/>
      <w:bookmarkEnd w:id="1"/>
      <w:r>
        <w:rPr>
          <w:b/>
          <w:sz w:val="21"/>
          <w:szCs w:val="21"/>
          <w:lang w:val="ru-RU"/>
        </w:rPr>
        <w:t>Знак «осторожно» указывает на потенциально опасную ситуацию, которая, если ее не избегать, МОЖЕТ привести к легкой или средней тяжести травме.</w:t>
      </w:r>
    </w:p>
    <w:p w:rsidR="008B3864" w:rsidRDefault="008B3864">
      <w:pPr>
        <w:pStyle w:val="a4"/>
        <w:jc w:val="both"/>
        <w:rPr>
          <w:b/>
          <w:sz w:val="21"/>
          <w:szCs w:val="21"/>
          <w:lang w:val="ru-RU"/>
        </w:rPr>
      </w:pP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jc w:val="both"/>
              <w:rPr>
                <w:b/>
                <w:sz w:val="21"/>
                <w:szCs w:val="21"/>
                <w:lang w:val="ru-RU"/>
              </w:rPr>
            </w:pPr>
            <w:r>
              <w:rPr>
                <w:b/>
                <w:sz w:val="21"/>
                <w:szCs w:val="21"/>
                <w:lang w:val="ru-RU"/>
              </w:rPr>
              <w:t>ПРИМЕЧАНИЕ</w:t>
            </w:r>
          </w:p>
        </w:tc>
      </w:tr>
    </w:tbl>
    <w:p w:rsidR="008B3864" w:rsidRDefault="00435E8D">
      <w:pPr>
        <w:pStyle w:val="a4"/>
        <w:jc w:val="both"/>
        <w:rPr>
          <w:b/>
          <w:sz w:val="21"/>
          <w:szCs w:val="21"/>
          <w:lang w:val="ru-RU"/>
        </w:rPr>
      </w:pPr>
      <w:r>
        <w:rPr>
          <w:b/>
          <w:sz w:val="21"/>
          <w:szCs w:val="21"/>
          <w:lang w:val="ru-RU"/>
        </w:rPr>
        <w:t>Примечание указывает на важную информацию, несоблюдение которой МОЖЕТ вызвать повреждение оборудован</w:t>
      </w:r>
      <w:r>
        <w:rPr>
          <w:b/>
          <w:sz w:val="21"/>
          <w:szCs w:val="21"/>
          <w:lang w:val="ru-RU"/>
        </w:rPr>
        <w:t>ия.</w:t>
      </w:r>
    </w:p>
    <w:p w:rsidR="008B3864" w:rsidRDefault="008B3864">
      <w:pPr>
        <w:pStyle w:val="a4"/>
        <w:jc w:val="both"/>
        <w:rPr>
          <w:b/>
          <w:sz w:val="21"/>
          <w:szCs w:val="21"/>
          <w:lang w:val="ru-RU"/>
        </w:rPr>
      </w:pPr>
    </w:p>
    <w:p w:rsidR="008B3864" w:rsidRDefault="00435E8D">
      <w:pPr>
        <w:pStyle w:val="a4"/>
        <w:jc w:val="both"/>
        <w:rPr>
          <w:b/>
          <w:sz w:val="21"/>
          <w:szCs w:val="21"/>
          <w:lang w:val="ru-RU"/>
        </w:rPr>
      </w:pPr>
      <w:bookmarkStart w:id="2" w:name="bookmark5"/>
      <w:r>
        <w:rPr>
          <w:b/>
          <w:sz w:val="21"/>
          <w:szCs w:val="21"/>
          <w:lang w:val="ru-RU"/>
        </w:rPr>
        <w:t>Распаковка</w:t>
      </w:r>
      <w:bookmarkEnd w:id="2"/>
    </w:p>
    <w:p w:rsidR="008B3864" w:rsidRDefault="00435E8D">
      <w:pPr>
        <w:pStyle w:val="a4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После распаковки блока тщательно осмотрите его на наличие любых повреждений, которые могли произойти во время транспортировки. Обязательно хорошо затяните фитинги, болты, и т.д., перед тем, как начать эксплуатацию блока.</w:t>
      </w:r>
    </w:p>
    <w:p w:rsidR="008B3864" w:rsidRDefault="008B3864">
      <w:pPr>
        <w:pStyle w:val="a4"/>
        <w:jc w:val="both"/>
        <w:rPr>
          <w:sz w:val="21"/>
          <w:szCs w:val="21"/>
          <w:lang w:val="ru-RU"/>
        </w:rPr>
      </w:pP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ru-RU" w:eastAsia="en-US"/>
              </w:rPr>
              <w:pict>
                <v:shape id="_x0000_s1136" type="#_x0000_t75" style="position:absolute;left:0;text-align:left;margin-left:0;margin-top:0;width:50pt;height:50pt;z-index:25162342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rPr>
                <w:sz w:val="21"/>
                <w:szCs w:val="21"/>
                <w:lang w:val="ru-RU" w:eastAsia="en-US"/>
              </w:rPr>
              <w:pict>
                <v:shape id="_x0000_i1028" type="#_x0000_t75" style="width:15.75pt;height:1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  <w:r w:rsidR="00435E8D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8B3864" w:rsidRDefault="00435E8D">
      <w:pPr>
        <w:pStyle w:val="a4"/>
        <w:jc w:val="both"/>
        <w:rPr>
          <w:b/>
          <w:sz w:val="21"/>
          <w:szCs w:val="21"/>
          <w:lang w:val="ru-RU"/>
        </w:rPr>
      </w:pPr>
      <w:r>
        <w:rPr>
          <w:b/>
          <w:sz w:val="21"/>
          <w:szCs w:val="21"/>
          <w:lang w:val="ru-RU"/>
        </w:rPr>
        <w:t>Не эксплуатируйте блок, если он был поврежден во время транспортировки, подъема или эксплуатации. Повреждение может привести к разрыву блока и вызвать травмы и повреждение имущества.</w:t>
      </w:r>
    </w:p>
    <w:p w:rsidR="008B3864" w:rsidRDefault="008B3864">
      <w:pPr>
        <w:pStyle w:val="a4"/>
        <w:jc w:val="both"/>
        <w:rPr>
          <w:b/>
          <w:sz w:val="21"/>
          <w:szCs w:val="21"/>
          <w:lang w:val="ru-RU"/>
        </w:rPr>
      </w:pPr>
    </w:p>
    <w:p w:rsidR="008B3864" w:rsidRDefault="00435E8D">
      <w:pPr>
        <w:pStyle w:val="a4"/>
        <w:jc w:val="both"/>
        <w:rPr>
          <w:b/>
          <w:sz w:val="21"/>
          <w:szCs w:val="21"/>
          <w:lang w:val="ru-RU"/>
        </w:rPr>
      </w:pPr>
      <w:bookmarkStart w:id="3" w:name="bookmark7"/>
      <w:r>
        <w:rPr>
          <w:b/>
          <w:sz w:val="21"/>
          <w:szCs w:val="21"/>
          <w:lang w:val="ru-RU"/>
        </w:rPr>
        <w:t>Общая информация о безопасности</w:t>
      </w:r>
      <w:bookmarkEnd w:id="3"/>
    </w:p>
    <w:p w:rsidR="008B3864" w:rsidRDefault="008B3864">
      <w:pPr>
        <w:pStyle w:val="a4"/>
        <w:jc w:val="both"/>
        <w:rPr>
          <w:sz w:val="21"/>
          <w:szCs w:val="21"/>
          <w:lang w:val="ru-RU"/>
        </w:rPr>
      </w:pPr>
      <w:r w:rsidRPr="008B3864">
        <w:pict>
          <v:shape id="_x0000_s1134" type="#_x0000_t75" style="position:absolute;left:0;text-align:left;margin-left:0;margin-top:0;width:50pt;height:50pt;z-index:25162444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pict>
          <v:shape id="_x0000_s1133" type="#_x0000_t75" style="position:absolute;left:0;text-align:left;margin-left:91.5pt;margin-top:1.7pt;width:64.5pt;height:63.8pt;z-index:-251625472" wrapcoords="-1161 0 -1161 97667 100000 97667 100000 0 -1161 0">
            <v:imagedata r:id="rId15" o:title=""/>
            <v:path textboxrect="0,0,0,0"/>
          </v:shape>
        </w:pict>
      </w:r>
      <w:r w:rsidR="00435E8D">
        <w:rPr>
          <w:sz w:val="21"/>
          <w:szCs w:val="21"/>
          <w:lang w:val="ru-RU"/>
        </w:rPr>
        <w:t>1. Внимательно прочтите все руководств</w:t>
      </w:r>
      <w:r w:rsidR="00435E8D">
        <w:rPr>
          <w:sz w:val="21"/>
          <w:szCs w:val="21"/>
          <w:lang w:val="ru-RU"/>
        </w:rPr>
        <w:t>а, поставляемые с данным продуктом.</w:t>
      </w:r>
      <w:r w:rsidR="00435E8D">
        <w:rPr>
          <w:sz w:val="21"/>
          <w:szCs w:val="21"/>
          <w:lang w:val="ru-RU" w:eastAsia="en-US"/>
        </w:rPr>
        <w:t xml:space="preserve"> </w:t>
      </w:r>
    </w:p>
    <w:p w:rsidR="008B3864" w:rsidRDefault="00435E8D">
      <w:pPr>
        <w:pStyle w:val="a4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Хорошо изучите средства управления и правила использования оборудования.</w:t>
      </w:r>
    </w:p>
    <w:p w:rsidR="008B3864" w:rsidRDefault="008B3864">
      <w:pPr>
        <w:pStyle w:val="a4"/>
        <w:jc w:val="both"/>
        <w:rPr>
          <w:sz w:val="21"/>
          <w:szCs w:val="21"/>
          <w:lang w:val="ru-RU"/>
        </w:rPr>
      </w:pPr>
      <w:r w:rsidRPr="008B3864">
        <w:pict>
          <v:shape id="_x0000_s1132" type="#_x0000_t75" style="position:absolute;left:0;text-align:left;margin-left:0;margin-top:0;width:50pt;height:50pt;z-index:2516254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pict>
          <v:shape id="_x0000_s1131" type="#_x0000_t75" style="position:absolute;left:0;text-align:left;margin-left:91.5pt;margin-top:14.2pt;width:69pt;height:66pt;z-index:-251626496" wrapcoords="-1082 0 -1082 97787 100000 97787 100000 0 -1082 0">
            <v:imagedata r:id="rId16" o:title=""/>
            <v:path textboxrect="0,0,0,0"/>
          </v:shape>
        </w:pict>
      </w:r>
      <w:r w:rsidR="00435E8D">
        <w:rPr>
          <w:sz w:val="21"/>
          <w:szCs w:val="21"/>
          <w:lang w:val="ru-RU"/>
        </w:rPr>
        <w:t xml:space="preserve">2. Всегда надевайте маску или респиратор и защитные очки при покраске. Убедитесь, что </w:t>
      </w:r>
      <w:r w:rsidR="00435E8D">
        <w:rPr>
          <w:sz w:val="21"/>
          <w:szCs w:val="21"/>
          <w:lang w:val="ru-RU"/>
        </w:rPr>
        <w:lastRenderedPageBreak/>
        <w:t>маска или респиратор  обеспечивают необходимую</w:t>
      </w:r>
    </w:p>
    <w:p w:rsidR="008B3864" w:rsidRDefault="00435E8D">
      <w:pPr>
        <w:pStyle w:val="a4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защиту от вдыхания вредных паров.</w:t>
      </w:r>
    </w:p>
    <w:p w:rsidR="008B3864" w:rsidRDefault="00435E8D">
      <w:pPr>
        <w:pStyle w:val="a4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4. Не курите и не ешьте, распыляя краску, инсектициды или другие огнеопасные вещества.</w:t>
      </w:r>
    </w:p>
    <w:p w:rsidR="008B3864" w:rsidRDefault="00435E8D">
      <w:pPr>
        <w:pStyle w:val="a4"/>
        <w:jc w:val="both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5. Всегда работайте в чистых условиях. Чтобы избежать травм и повреждения окрашиваемых предметов, не нацеливайте краскораспылитель на л</w:t>
      </w:r>
      <w:r>
        <w:rPr>
          <w:sz w:val="21"/>
          <w:szCs w:val="21"/>
          <w:lang w:val="ru-RU"/>
        </w:rPr>
        <w:t>юбую пыль или мусор.</w:t>
      </w:r>
    </w:p>
    <w:p w:rsidR="008B3864" w:rsidRDefault="00435E8D">
      <w:pPr>
        <w:rPr>
          <w:rFonts w:cs="Tahoma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t>6. При распылении или очистке всегда соблюдайте инструкции и меры безопасности, и меры предосторожности, описываемые производителем (см. Паспорта безопасности материалов).</w:t>
      </w: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</w:tcPr>
          <w:p w:rsidR="008B3864" w:rsidRDefault="008B3864">
            <w:pPr>
              <w:pStyle w:val="a4"/>
            </w:pPr>
            <w:r>
              <w:rPr>
                <w:lang w:val="ru-RU" w:eastAsia="en-US"/>
              </w:rPr>
              <w:pict>
                <v:shape id="_x0000_s1130" type="#_x0000_t75" style="position:absolute;margin-left:0;margin-top:0;width:50pt;height:50pt;z-index:25162649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rPr>
                <w:lang w:val="ru-RU" w:eastAsia="en-US"/>
              </w:rPr>
              <w:pict>
                <v:shape id="_x0000_i1029" type="#_x0000_t75" style="width:18pt;height:15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  <w:r w:rsidR="00435E8D">
              <w:rPr>
                <w:b/>
                <w:color w:val="FFFFFF"/>
                <w:sz w:val="22"/>
                <w:szCs w:val="22"/>
                <w:lang w:val="ru-RU"/>
              </w:rPr>
              <w:t>ОПАСНОСТЬ</w:t>
            </w:r>
          </w:p>
        </w:tc>
      </w:tr>
    </w:tbl>
    <w:p w:rsidR="008B3864" w:rsidRDefault="00435E8D">
      <w:pPr>
        <w:pStyle w:val="a4"/>
      </w:pPr>
      <w:r>
        <w:rPr>
          <w:b/>
          <w:sz w:val="22"/>
          <w:szCs w:val="22"/>
        </w:rPr>
        <w:t xml:space="preserve">ОПАСНОСТЬ </w:t>
      </w:r>
      <w:r>
        <w:rPr>
          <w:b/>
          <w:sz w:val="22"/>
          <w:szCs w:val="22"/>
          <w:lang w:val="ru-RU"/>
        </w:rPr>
        <w:t>УДАРА</w:t>
      </w:r>
      <w:r>
        <w:rPr>
          <w:b/>
          <w:sz w:val="22"/>
          <w:szCs w:val="22"/>
        </w:rPr>
        <w:t xml:space="preserve"> ЭЛЕКТРИЧЕСКИМ ТОКОМ</w:t>
      </w:r>
      <w:r>
        <w:rPr>
          <w:sz w:val="22"/>
          <w:szCs w:val="22"/>
        </w:rPr>
        <w:t>:</w:t>
      </w:r>
    </w:p>
    <w:p w:rsidR="008B3864" w:rsidRDefault="00435E8D">
      <w:pPr>
        <w:pStyle w:val="a4"/>
        <w:numPr>
          <w:ilvl w:val="0"/>
          <w:numId w:val="8"/>
        </w:numPr>
        <w:ind w:left="142" w:hanging="284"/>
        <w:jc w:val="both"/>
      </w:pPr>
      <w:r>
        <w:rPr>
          <w:sz w:val="22"/>
          <w:szCs w:val="22"/>
          <w:lang w:val="ru-RU"/>
        </w:rPr>
        <w:t>Соблюдайте все местные электрические нормы и правила и меры безопасности – такие, как  национальные электротехнические нормы безопасности (</w:t>
      </w:r>
      <w:r>
        <w:rPr>
          <w:sz w:val="22"/>
          <w:szCs w:val="22"/>
        </w:rPr>
        <w:t>NEC</w:t>
      </w:r>
      <w:r>
        <w:rPr>
          <w:sz w:val="22"/>
          <w:szCs w:val="22"/>
          <w:lang w:val="ru-RU"/>
        </w:rPr>
        <w:t>) США, Закон об охране труда и здоровья (</w:t>
      </w:r>
      <w:r>
        <w:rPr>
          <w:sz w:val="22"/>
          <w:szCs w:val="22"/>
        </w:rPr>
        <w:t>OSHA</w:t>
      </w:r>
      <w:r>
        <w:rPr>
          <w:sz w:val="22"/>
          <w:szCs w:val="22"/>
          <w:lang w:val="ru-RU"/>
        </w:rPr>
        <w:t>).</w:t>
      </w:r>
    </w:p>
    <w:p w:rsidR="008B3864" w:rsidRDefault="00435E8D">
      <w:pPr>
        <w:pStyle w:val="a4"/>
        <w:numPr>
          <w:ilvl w:val="0"/>
          <w:numId w:val="8"/>
        </w:numPr>
        <w:ind w:left="142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Этот продукт требует заземленной цепи 240 В, 15 А (См. рис. 1).</w:t>
      </w:r>
    </w:p>
    <w:p w:rsidR="008B3864" w:rsidRDefault="008B3864">
      <w:pPr>
        <w:pStyle w:val="a4"/>
        <w:jc w:val="both"/>
        <w:rPr>
          <w:sz w:val="22"/>
          <w:szCs w:val="22"/>
          <w:lang w:val="ru-RU"/>
        </w:rPr>
      </w:pPr>
      <w:r w:rsidRPr="008B3864">
        <w:rPr>
          <w:lang w:val="ru-RU" w:eastAsia="en-US"/>
        </w:rPr>
        <w:pict>
          <v:shapetype id="_x0000_m1128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8B3864">
        <w:rPr>
          <w:lang w:val="ru-RU" w:eastAsia="en-US"/>
        </w:rPr>
        <w:pict>
          <v:shape id="_x0000_i1030" type="#_x0000_t75" style="width:141.75pt;height:73.5pt;mso-wrap-distance-left:0;mso-wrap-distance-top:0;mso-wrap-distance-right:0;mso-wrap-distance-bottom:0">
            <v:imagedata r:id="rId17" o:title=""/>
            <v:path textboxrect="0,0,0,0"/>
          </v:shape>
        </w:pict>
      </w:r>
      <w:r w:rsidRPr="008B3864">
        <w:pict>
          <v:shape id="shape 13" o:spid="_x0000_s1126" type="#_x0000_m1128" style="position:absolute;left:0;text-align:left;margin-left:34pt;margin-top:8.8pt;width:56.2pt;height:30.8pt;z-index:251666432;mso-wrap-distance-left:9pt;mso-wrap-distance-top:0;mso-wrap-distance-right:9pt;mso-wrap-distance-bottom:0;mso-position-horizontal:absolute;mso-position-horizontal-relative:text;mso-position-vertical:absolute;mso-position-vertical-relative:text;v-text-anchor:top" coordsize="100000,100000" o:spt="1" o:preferrelative="t" path="" fillcolor="white">
            <v:stroke joinstyle="miter"/>
            <v:path gradientshapeok="t" o:connecttype="rect" textboxrect="0,0,0,0"/>
            <v:textbox>
              <w:txbxContent>
                <w:p w:rsidR="008B3864" w:rsidRDefault="00435E8D">
                  <w:r>
                    <w:t>Контакт заземления</w:t>
                  </w:r>
                </w:p>
              </w:txbxContent>
            </v:textbox>
          </v:shape>
        </w:pict>
      </w:r>
    </w:p>
    <w:p w:rsidR="008B3864" w:rsidRDefault="00435E8D">
      <w:pPr>
        <w:pStyle w:val="a4"/>
        <w:jc w:val="both"/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>Рис.1. Заземление</w:t>
      </w:r>
    </w:p>
    <w:p w:rsidR="008B3864" w:rsidRDefault="008B3864">
      <w:pPr>
        <w:pStyle w:val="a4"/>
        <w:jc w:val="both"/>
        <w:rPr>
          <w:b/>
          <w:bCs/>
          <w:sz w:val="22"/>
          <w:szCs w:val="22"/>
          <w:lang w:val="ru-RU"/>
        </w:rPr>
      </w:pPr>
    </w:p>
    <w:p w:rsidR="008B3864" w:rsidRDefault="00435E8D">
      <w:pPr>
        <w:pStyle w:val="a4"/>
        <w:jc w:val="both"/>
        <w:rPr>
          <w:lang w:val="ru-RU"/>
        </w:rPr>
        <w:sectPr w:rsidR="008B3864">
          <w:headerReference w:type="even" r:id="rId18"/>
          <w:headerReference w:type="default" r:id="rId19"/>
          <w:pgSz w:w="11906" w:h="16838"/>
          <w:pgMar w:top="851" w:right="851" w:bottom="851" w:left="1134" w:header="284" w:footer="0" w:gutter="0"/>
          <w:cols w:num="3" w:space="280"/>
          <w:docGrid w:linePitch="360"/>
        </w:sectPr>
      </w:pPr>
      <w:r>
        <w:rPr>
          <w:b/>
          <w:bCs/>
          <w:sz w:val="22"/>
          <w:szCs w:val="22"/>
          <w:lang w:val="ru-RU"/>
        </w:rPr>
        <w:t>ПРИМЕЧАНИЕ:</w:t>
      </w:r>
      <w:r>
        <w:rPr>
          <w:sz w:val="22"/>
          <w:szCs w:val="22"/>
          <w:lang w:val="ru-RU"/>
        </w:rPr>
        <w:t xml:space="preserve"> Относится только к странам, где используется 240В.</w:t>
      </w:r>
    </w:p>
    <w:tbl>
      <w:tblPr>
        <w:tblW w:w="1007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/>
      </w:tblPr>
      <w:tblGrid>
        <w:gridCol w:w="3532"/>
        <w:gridCol w:w="1479"/>
        <w:gridCol w:w="1497"/>
        <w:gridCol w:w="1882"/>
        <w:gridCol w:w="1680"/>
      </w:tblGrid>
      <w:tr w:rsidR="008B3864">
        <w:trPr>
          <w:trHeight w:val="197"/>
        </w:trPr>
        <w:tc>
          <w:tcPr>
            <w:tcW w:w="10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</w:pPr>
            <w:r>
              <w:rPr>
                <w:rStyle w:val="10"/>
                <w:b/>
                <w:sz w:val="22"/>
                <w:szCs w:val="22"/>
                <w:shd w:val="clear" w:color="FFFFFF" w:fill="FFFFFF"/>
                <w:lang w:val="ru-RU"/>
              </w:rPr>
              <w:lastRenderedPageBreak/>
              <w:t>ТАБЛИЦА ПРИМЕНЕНИЯ</w:t>
            </w:r>
          </w:p>
        </w:tc>
      </w:tr>
      <w:tr w:rsidR="008B3864">
        <w:trPr>
          <w:trHeight w:val="197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rStyle w:val="10"/>
                <w:b/>
                <w:sz w:val="20"/>
                <w:szCs w:val="20"/>
                <w:shd w:val="clear" w:color="FFFFFF" w:fill="FFFFFF"/>
                <w:lang w:val="ru-RU"/>
              </w:rPr>
              <w:t>Покрытие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rStyle w:val="10"/>
                <w:b/>
                <w:sz w:val="20"/>
                <w:szCs w:val="20"/>
                <w:shd w:val="clear" w:color="FFFFFF" w:fill="FFFFFF"/>
                <w:lang w:val="ru-RU"/>
              </w:rPr>
              <w:t>Можно использовать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b/>
                <w:sz w:val="20"/>
                <w:szCs w:val="20"/>
                <w:lang w:val="ru-RU"/>
              </w:rPr>
              <w:t>Не использовать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rStyle w:val="10"/>
                <w:b/>
                <w:sz w:val="20"/>
                <w:szCs w:val="20"/>
                <w:shd w:val="clear" w:color="FFFFFF" w:fill="FFFFFF"/>
              </w:rPr>
              <w:t>Размер наконечника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rStyle w:val="10"/>
                <w:b/>
                <w:sz w:val="20"/>
                <w:szCs w:val="20"/>
                <w:shd w:val="clear" w:color="FFFFFF" w:fill="FFFFFF"/>
                <w:lang w:val="ru-RU"/>
              </w:rPr>
              <w:t>Давление распыления</w:t>
            </w:r>
          </w:p>
        </w:tc>
      </w:tr>
      <w:tr w:rsidR="008B3864">
        <w:trPr>
          <w:trHeight w:val="197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Морилка на масляной основе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0.011-0.013"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800 + Psi</w:t>
            </w:r>
          </w:p>
        </w:tc>
      </w:tr>
      <w:tr w:rsidR="008B3864">
        <w:trPr>
          <w:trHeight w:val="187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Грунтовка для дерева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0.011-0.013"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800 + Psi</w:t>
            </w:r>
          </w:p>
        </w:tc>
      </w:tr>
      <w:tr w:rsidR="008B3864">
        <w:trPr>
          <w:trHeight w:val="254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Грунтовка для бетона</w:t>
            </w:r>
            <w:r>
              <w:rPr>
                <w:rStyle w:val="10"/>
                <w:sz w:val="20"/>
                <w:szCs w:val="20"/>
                <w:shd w:val="clear" w:color="FFFFFF" w:fill="FFFFFF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0.011-0.013"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800 + Psi</w:t>
            </w:r>
          </w:p>
        </w:tc>
      </w:tr>
      <w:tr w:rsidR="008B3864">
        <w:trPr>
          <w:trHeight w:val="259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Эмаль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0.011-0.013"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1500 + Psi</w:t>
            </w:r>
          </w:p>
        </w:tc>
      </w:tr>
      <w:tr w:rsidR="008B3864">
        <w:trPr>
          <w:trHeight w:val="182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Лак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0.011-0.017"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1500 + Psi</w:t>
            </w:r>
          </w:p>
        </w:tc>
      </w:tr>
      <w:tr w:rsidR="008B3864">
        <w:trPr>
          <w:trHeight w:val="259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Неметаллопластинчатая алюминиевая краска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0.011-0.017"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1500 + Psi</w:t>
            </w:r>
          </w:p>
        </w:tc>
      </w:tr>
      <w:tr w:rsidR="008B3864">
        <w:trPr>
          <w:trHeight w:val="293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Виниловая латексная краска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0.013-0.017"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1700 + Psi</w:t>
            </w:r>
          </w:p>
        </w:tc>
      </w:tr>
      <w:tr w:rsidR="008B3864">
        <w:trPr>
          <w:trHeight w:val="221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Виниловая</w:t>
            </w:r>
            <w:r>
              <w:rPr>
                <w:rStyle w:val="10"/>
                <w:sz w:val="20"/>
                <w:szCs w:val="20"/>
                <w:shd w:val="clear" w:color="FFFFFF" w:fill="FFFFFF"/>
              </w:rPr>
              <w:t>/</w:t>
            </w: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акриловая латексная краска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0.013-0.017"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1700 + Psi</w:t>
            </w:r>
          </w:p>
        </w:tc>
      </w:tr>
      <w:tr w:rsidR="008B3864">
        <w:trPr>
          <w:trHeight w:val="206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Акриловая латексная краска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0.013-0.017"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1700 + Psi</w:t>
            </w:r>
          </w:p>
        </w:tc>
      </w:tr>
      <w:tr w:rsidR="008B3864">
        <w:trPr>
          <w:trHeight w:val="206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Масляная краска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0.013-0.017"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1700 + Psi</w:t>
            </w:r>
          </w:p>
        </w:tc>
      </w:tr>
      <w:tr w:rsidR="008B3864">
        <w:trPr>
          <w:trHeight w:val="211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Грунтовка на масляной и водной основе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0.013-0.017"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1700 + Psi</w:t>
            </w:r>
          </w:p>
        </w:tc>
      </w:tr>
      <w:tr w:rsidR="008B3864">
        <w:trPr>
          <w:trHeight w:val="245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V</w:t>
            </w: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.</w:t>
            </w:r>
            <w:r>
              <w:rPr>
                <w:rStyle w:val="10"/>
                <w:sz w:val="20"/>
                <w:szCs w:val="20"/>
                <w:shd w:val="clear" w:color="FFFFFF" w:fill="FFFFFF"/>
              </w:rPr>
              <w:t>V</w:t>
            </w: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/</w:t>
            </w:r>
            <w:r>
              <w:rPr>
                <w:rStyle w:val="10"/>
                <w:sz w:val="20"/>
                <w:szCs w:val="20"/>
                <w:shd w:val="clear" w:color="FFFFFF" w:fill="FFFFFF"/>
              </w:rPr>
              <w:t>A</w:t>
            </w: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&amp;</w:t>
            </w:r>
            <w:r>
              <w:rPr>
                <w:rStyle w:val="10"/>
                <w:sz w:val="20"/>
                <w:szCs w:val="20"/>
                <w:shd w:val="clear" w:color="FFFFFF" w:fill="FFFFFF"/>
              </w:rPr>
              <w:t>A</w:t>
            </w: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 xml:space="preserve"> латексная морилка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0.013"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1700 + Psi</w:t>
            </w:r>
          </w:p>
        </w:tc>
      </w:tr>
      <w:tr w:rsidR="008B3864">
        <w:trPr>
          <w:trHeight w:val="278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Текстурированные покрытия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N/A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0"/>
                <w:szCs w:val="20"/>
              </w:rPr>
            </w:pPr>
          </w:p>
        </w:tc>
      </w:tr>
      <w:tr w:rsidR="008B3864">
        <w:trPr>
          <w:trHeight w:val="178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Эластомеры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N/A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0"/>
                <w:szCs w:val="20"/>
              </w:rPr>
            </w:pPr>
          </w:p>
        </w:tc>
      </w:tr>
      <w:tr w:rsidR="008B3864">
        <w:trPr>
          <w:trHeight w:val="197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Асфальтовое покрытие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N/A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0"/>
                <w:szCs w:val="20"/>
              </w:rPr>
            </w:pPr>
          </w:p>
        </w:tc>
      </w:tr>
      <w:tr w:rsidR="008B3864">
        <w:trPr>
          <w:trHeight w:val="173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Восстановители дерева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N/A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0"/>
                <w:szCs w:val="20"/>
              </w:rPr>
            </w:pPr>
          </w:p>
        </w:tc>
      </w:tr>
      <w:tr w:rsidR="008B3864">
        <w:trPr>
          <w:trHeight w:val="206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  <w:lang w:val="ru-RU"/>
              </w:rPr>
              <w:t>Блокирующие наполнители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X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rStyle w:val="10"/>
                <w:sz w:val="20"/>
                <w:szCs w:val="20"/>
                <w:shd w:val="clear" w:color="FFFFFF" w:fill="FFFFFF"/>
              </w:rPr>
              <w:t>N/A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0"/>
                <w:szCs w:val="20"/>
              </w:rPr>
            </w:pPr>
          </w:p>
        </w:tc>
      </w:tr>
      <w:tr w:rsidR="008B3864">
        <w:trPr>
          <w:trHeight w:val="206"/>
        </w:trPr>
        <w:tc>
          <w:tcPr>
            <w:tcW w:w="10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0"/>
                <w:szCs w:val="20"/>
                <w:lang w:val="ru-RU"/>
              </w:rPr>
              <w:t>По всем другим, не перечисленным здесь материалам, обращайтесь в техподдержку.</w:t>
            </w:r>
          </w:p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*</w:t>
            </w:r>
            <w:r>
              <w:rPr>
                <w:b/>
                <w:sz w:val="20"/>
                <w:szCs w:val="20"/>
                <w:lang w:val="ru-RU"/>
              </w:rPr>
              <w:t>См. максимальный размер наконечника в спецификации</w:t>
            </w:r>
          </w:p>
        </w:tc>
      </w:tr>
    </w:tbl>
    <w:p w:rsidR="008B3864" w:rsidRDefault="008B3864">
      <w:pPr>
        <w:pStyle w:val="a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numPr>
          <w:ilvl w:val="0"/>
          <w:numId w:val="1"/>
        </w:numPr>
        <w:ind w:left="0" w:hanging="284"/>
        <w:jc w:val="both"/>
      </w:pPr>
      <w:r>
        <w:rPr>
          <w:sz w:val="22"/>
          <w:szCs w:val="22"/>
          <w:lang w:val="ru-RU"/>
        </w:rPr>
        <w:t>Если имеющиеся розетки питания не соответствуют шнуру питания данного оборудования, обратитесь к квалифицированному электрику, чтобы установить соответствующую розетку.</w:t>
      </w:r>
    </w:p>
    <w:p w:rsidR="008B3864" w:rsidRDefault="008B3864">
      <w:pPr>
        <w:pStyle w:val="a4"/>
        <w:numPr>
          <w:ilvl w:val="0"/>
          <w:numId w:val="4"/>
        </w:numPr>
        <w:ind w:left="0" w:hanging="284"/>
        <w:jc w:val="both"/>
        <w:rPr>
          <w:sz w:val="22"/>
          <w:szCs w:val="22"/>
          <w:lang w:val="ru-RU"/>
        </w:rPr>
      </w:pPr>
      <w:r w:rsidRPr="008B3864">
        <w:pict>
          <v:shape id="_x0000_s1125" type="#_x0000_t75" style="position:absolute;left:0;text-align:left;margin-left:0;margin-top:0;width:50pt;height:50pt;z-index:2516285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pict>
          <v:shape id="_x0000_s1124" type="#_x0000_t75" style="position:absolute;left:0;text-align:left;margin-left:105.1pt;margin-top:95.2pt;width:51pt;height:51pt;z-index:-251628544" wrapcoords="-1467 0 -1467 97079 100000 97079 100000 0 -1467 0">
            <v:imagedata r:id="rId20" o:title=""/>
            <v:path textboxrect="0,0,0,0"/>
          </v:shape>
        </w:pict>
      </w:r>
      <w:r w:rsidR="00435E8D">
        <w:rPr>
          <w:sz w:val="22"/>
          <w:szCs w:val="22"/>
          <w:lang w:val="ru-RU"/>
        </w:rPr>
        <w:t>П</w:t>
      </w:r>
      <w:r w:rsidR="00435E8D">
        <w:rPr>
          <w:sz w:val="22"/>
          <w:szCs w:val="22"/>
          <w:lang w:val="ru-RU"/>
        </w:rPr>
        <w:t>роводить техобслуживание электрических компонентов данного оборудования должны только компетентные электрики или технические специалисты.</w:t>
      </w:r>
      <w:r w:rsidR="00435E8D">
        <w:rPr>
          <w:lang w:val="ru-RU" w:eastAsia="en-US"/>
        </w:rPr>
        <w:t xml:space="preserve"> </w:t>
      </w:r>
    </w:p>
    <w:p w:rsidR="008B3864" w:rsidRDefault="00435E8D">
      <w:pPr>
        <w:pStyle w:val="a4"/>
        <w:numPr>
          <w:ilvl w:val="0"/>
          <w:numId w:val="4"/>
        </w:numPr>
        <w:ind w:left="0" w:hanging="284"/>
        <w:jc w:val="both"/>
      </w:pPr>
      <w:r>
        <w:rPr>
          <w:sz w:val="22"/>
          <w:szCs w:val="22"/>
          <w:lang w:val="ru-RU"/>
        </w:rPr>
        <w:t>Не модифицируйте любые электрические компоненты данного оборудования.</w:t>
      </w:r>
    </w:p>
    <w:p w:rsidR="008B3864" w:rsidRDefault="00435E8D">
      <w:pPr>
        <w:pStyle w:val="a4"/>
        <w:numPr>
          <w:ilvl w:val="0"/>
          <w:numId w:val="4"/>
        </w:numPr>
        <w:ind w:left="0" w:hanging="284"/>
        <w:jc w:val="both"/>
      </w:pPr>
      <w:r>
        <w:rPr>
          <w:sz w:val="22"/>
          <w:szCs w:val="22"/>
          <w:lang w:val="ru-RU"/>
        </w:rPr>
        <w:t>Не используйте с данным оборудованием адаптер ш</w:t>
      </w:r>
      <w:r>
        <w:rPr>
          <w:sz w:val="22"/>
          <w:szCs w:val="22"/>
          <w:lang w:val="ru-RU"/>
        </w:rPr>
        <w:t>нура питания.</w:t>
      </w:r>
    </w:p>
    <w:p w:rsidR="008B3864" w:rsidRDefault="00435E8D">
      <w:pPr>
        <w:pStyle w:val="a4"/>
        <w:numPr>
          <w:ilvl w:val="0"/>
          <w:numId w:val="4"/>
        </w:numPr>
        <w:ind w:left="0" w:hanging="284"/>
        <w:jc w:val="both"/>
      </w:pPr>
      <w:r>
        <w:rPr>
          <w:sz w:val="22"/>
          <w:szCs w:val="22"/>
          <w:lang w:val="ru-RU"/>
        </w:rPr>
        <w:t>Используя удлинитель, используйте только заземленный трехпроводный удлинитель в хорошем состоянии.</w:t>
      </w:r>
    </w:p>
    <w:p w:rsidR="008B3864" w:rsidRDefault="00435E8D">
      <w:pPr>
        <w:pStyle w:val="a4"/>
        <w:numPr>
          <w:ilvl w:val="0"/>
          <w:numId w:val="4"/>
        </w:numPr>
        <w:ind w:left="0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Согласуйте с компетентным электриком или сервисным человеком, если не совсем понимаете инструкции по заземлению или </w:t>
      </w:r>
    </w:p>
    <w:p w:rsidR="008B3864" w:rsidRDefault="008B3864">
      <w:pPr>
        <w:pStyle w:val="a4"/>
        <w:numPr>
          <w:ilvl w:val="0"/>
          <w:numId w:val="4"/>
        </w:numPr>
        <w:ind w:left="0" w:hanging="28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numPr>
          <w:ilvl w:val="0"/>
          <w:numId w:val="4"/>
        </w:numPr>
        <w:ind w:left="0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сомневаетесь,  в том, заз</w:t>
      </w:r>
      <w:r>
        <w:rPr>
          <w:sz w:val="22"/>
          <w:szCs w:val="22"/>
          <w:lang w:val="ru-RU"/>
        </w:rPr>
        <w:t>емлено ли оборудование должным образом.</w:t>
      </w:r>
    </w:p>
    <w:p w:rsidR="008B3864" w:rsidRDefault="008B3864">
      <w:pPr>
        <w:pStyle w:val="a4"/>
        <w:numPr>
          <w:ilvl w:val="0"/>
          <w:numId w:val="4"/>
        </w:numPr>
        <w:ind w:left="0" w:hanging="28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jc w:val="both"/>
        <w:rPr>
          <w:lang w:val="ru-RU"/>
        </w:rPr>
      </w:pPr>
      <w:r>
        <w:rPr>
          <w:b/>
          <w:sz w:val="22"/>
          <w:szCs w:val="22"/>
          <w:lang w:val="ru-RU"/>
        </w:rPr>
        <w:t>СООТВЕТСТВУЮЩИЕ    УДЛИНИТЕЛИ ДЛЯ ДАННЫХ ДЛИН</w:t>
      </w:r>
    </w:p>
    <w:tbl>
      <w:tblPr>
        <w:tblW w:w="30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1525"/>
        <w:gridCol w:w="1535"/>
      </w:tblGrid>
      <w:tr w:rsidR="008B386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Длина шнура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Размер </w:t>
            </w:r>
          </w:p>
        </w:tc>
      </w:tr>
      <w:tr w:rsidR="008B386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25’’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8B386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25-50’’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8B3864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50-100’’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8B3864" w:rsidRDefault="008B3864">
      <w:pPr>
        <w:pStyle w:val="a4"/>
        <w:rPr>
          <w:b/>
          <w:sz w:val="22"/>
          <w:szCs w:val="22"/>
          <w:lang w:val="ru-RU"/>
        </w:rPr>
      </w:pPr>
    </w:p>
    <w:tbl>
      <w:tblPr>
        <w:tblW w:w="30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60"/>
      </w:tblGrid>
      <w:tr w:rsidR="008B3864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  <w:r w:rsidRPr="008B3864">
              <w:rPr>
                <w:lang w:val="ru-RU" w:eastAsia="en-US"/>
              </w:rPr>
              <w:pict>
                <v:shape id="_x0000_s1123" type="#_x0000_t75" style="position:absolute;margin-left:0;margin-top:0;width:50pt;height:50pt;z-index:2516295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lang w:val="ru-RU" w:eastAsia="en-US"/>
              </w:rPr>
              <w:pict>
                <v:shape id="_x0000_i1031" type="#_x0000_t75" style="width:15.75pt;height:1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  <w:r w:rsidR="00435E8D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p w:rsidR="008B3864" w:rsidRDefault="008B3864">
      <w:pPr>
        <w:pStyle w:val="a4"/>
        <w:rPr>
          <w:sz w:val="22"/>
          <w:szCs w:val="22"/>
        </w:rPr>
      </w:pPr>
      <w:bookmarkStart w:id="4" w:name="bookmark12"/>
      <w:r w:rsidRPr="008B3864">
        <w:pict>
          <v:shape id="_x0000_s1121" type="#_x0000_t75" style="position:absolute;margin-left:0;margin-top:0;width:50pt;height:50pt;z-index:251630592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pict>
          <v:shape id="_x0000_s1120" type="#_x0000_t75" style="position:absolute;margin-left:98.3pt;margin-top:5.6pt;width:55.5pt;height:54pt;z-index:-251627520;mso-position-horizontal-relative:text;mso-position-vertical-relative:text" wrapcoords="-1346 0 -1346 97282 100000 97282 100000 0 -1346 0">
            <v:imagedata r:id="rId21" o:title=""/>
            <v:path textboxrect="0,0,0,0"/>
          </v:shape>
        </w:pict>
      </w:r>
      <w:r w:rsidR="00435E8D">
        <w:rPr>
          <w:b/>
          <w:sz w:val="22"/>
          <w:szCs w:val="22"/>
        </w:rPr>
        <w:t xml:space="preserve">ОПАСНОСТЬ </w:t>
      </w:r>
      <w:r w:rsidR="00435E8D">
        <w:rPr>
          <w:b/>
          <w:sz w:val="22"/>
          <w:szCs w:val="22"/>
          <w:lang w:val="ru-RU"/>
        </w:rPr>
        <w:t>ПОПАДАНИЯ ПОД</w:t>
      </w:r>
      <w:r w:rsidR="00435E8D">
        <w:rPr>
          <w:b/>
          <w:sz w:val="22"/>
          <w:szCs w:val="22"/>
        </w:rPr>
        <w:t xml:space="preserve"> КОЖ</w:t>
      </w:r>
      <w:r w:rsidR="00435E8D">
        <w:rPr>
          <w:b/>
          <w:sz w:val="22"/>
          <w:szCs w:val="22"/>
          <w:lang w:val="ru-RU"/>
        </w:rPr>
        <w:t>У</w:t>
      </w:r>
      <w:r w:rsidR="00435E8D">
        <w:rPr>
          <w:sz w:val="22"/>
          <w:szCs w:val="22"/>
        </w:rPr>
        <w:t>:</w:t>
      </w:r>
      <w:bookmarkEnd w:id="4"/>
      <w:r w:rsidR="00435E8D">
        <w:rPr>
          <w:lang w:eastAsia="en-US"/>
        </w:rPr>
        <w:t xml:space="preserve"> </w:t>
      </w:r>
    </w:p>
    <w:p w:rsidR="008B3864" w:rsidRDefault="00435E8D">
      <w:pPr>
        <w:pStyle w:val="a4"/>
        <w:numPr>
          <w:ilvl w:val="0"/>
          <w:numId w:val="2"/>
        </w:numPr>
        <w:ind w:left="0" w:hanging="284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Распыление под высоким давлением вводит токсины в кровоток. При попадании распыляемого материала под кожу, немедленно обратитесь к врачу.</w:t>
      </w:r>
    </w:p>
    <w:p w:rsidR="008B3864" w:rsidRDefault="008B3864">
      <w:pPr>
        <w:pStyle w:val="a4"/>
        <w:numPr>
          <w:ilvl w:val="0"/>
          <w:numId w:val="2"/>
        </w:numPr>
        <w:ind w:left="0" w:hanging="284"/>
        <w:rPr>
          <w:sz w:val="22"/>
          <w:szCs w:val="22"/>
          <w:lang w:val="ru-RU"/>
        </w:rPr>
      </w:pP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  <w:bookmarkStart w:id="5" w:name="bookmark13"/>
            <w:bookmarkEnd w:id="5"/>
            <w:r w:rsidRPr="008B3864">
              <w:rPr>
                <w:lang w:val="ru-RU" w:eastAsia="en-US"/>
              </w:rPr>
              <w:pict>
                <v:shape id="_x0000_s1119" type="#_x0000_t75" style="position:absolute;margin-left:0;margin-top:0;width:50pt;height:50pt;z-index:2516316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lang w:val="ru-RU" w:eastAsia="en-US"/>
              </w:rPr>
              <w:pict>
                <v:shape id="_x0000_i1032" type="#_x0000_t75" style="width:15.75pt;height:1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  <w:r w:rsidR="00435E8D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p w:rsidR="008B3864" w:rsidRDefault="00435E8D">
      <w:pPr>
        <w:pStyle w:val="a4"/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Используйте при распылении маску/ респиратор и защитную одежду. Всегда </w:t>
      </w:r>
    </w:p>
    <w:p w:rsidR="008B3864" w:rsidRDefault="008B3864">
      <w:pPr>
        <w:pStyle w:val="a4"/>
        <w:jc w:val="both"/>
        <w:rPr>
          <w:b/>
          <w:sz w:val="22"/>
          <w:szCs w:val="22"/>
          <w:lang w:val="ru-RU"/>
        </w:rPr>
      </w:pPr>
    </w:p>
    <w:p w:rsidR="008B3864" w:rsidRDefault="00435E8D">
      <w:pPr>
        <w:pStyle w:val="a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распыляйте в хорошо проветриваемой области, чтобы предотвратить опасность для здоровья и опасность пожара. См. информацию  в паспортах безопасности материалов (</w:t>
      </w:r>
      <w:r>
        <w:rPr>
          <w:b/>
          <w:sz w:val="22"/>
          <w:szCs w:val="22"/>
        </w:rPr>
        <w:t>MSDS</w:t>
      </w:r>
      <w:r>
        <w:rPr>
          <w:b/>
          <w:sz w:val="22"/>
          <w:szCs w:val="22"/>
          <w:lang w:val="ru-RU"/>
        </w:rPr>
        <w:t>) на распыляемые материалы</w:t>
      </w:r>
      <w:r>
        <w:rPr>
          <w:sz w:val="22"/>
          <w:szCs w:val="22"/>
          <w:lang w:val="ru-RU"/>
        </w:rPr>
        <w:t>.</w:t>
      </w:r>
    </w:p>
    <w:p w:rsidR="008B3864" w:rsidRDefault="008B3864">
      <w:pPr>
        <w:pStyle w:val="a4"/>
        <w:jc w:val="center"/>
        <w:rPr>
          <w:sz w:val="22"/>
          <w:szCs w:val="22"/>
          <w:lang w:val="ru-RU"/>
        </w:rPr>
      </w:pPr>
      <w:r w:rsidRPr="008B3864">
        <w:rPr>
          <w:lang w:val="ru-RU" w:eastAsia="en-US"/>
        </w:rPr>
        <w:lastRenderedPageBreak/>
        <w:pict>
          <v:shape id="_x0000_s1117" type="#_x0000_t75" style="position:absolute;left:0;text-align:left;margin-left:0;margin-top:0;width:50pt;height:50pt;z-index:2516326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838" w:rsidRPr="008B3864">
        <w:rPr>
          <w:lang w:val="ru-RU" w:eastAsia="en-US"/>
        </w:rPr>
        <w:pict>
          <v:shape id="_x0000_i1033" type="#_x0000_t75" style="width:141.75pt;height:34.5pt;mso-wrap-distance-left:0;mso-wrap-distance-top:0;mso-wrap-distance-right:0;mso-wrap-distance-bottom:0">
            <v:imagedata r:id="rId22" o:title=""/>
            <v:path textboxrect="0,0,0,0"/>
          </v:shape>
        </w:pic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 xml:space="preserve">Никогда не пытайтесь остановить утечки любой частью </w:t>
      </w:r>
      <w:r>
        <w:rPr>
          <w:sz w:val="22"/>
          <w:szCs w:val="22"/>
        </w:rPr>
        <w:t>Вашего тела.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 xml:space="preserve">Эта система может создавать давление 3000 </w:t>
      </w:r>
      <w:r>
        <w:rPr>
          <w:sz w:val="22"/>
          <w:szCs w:val="22"/>
        </w:rPr>
        <w:t>PSI</w:t>
      </w:r>
      <w:r>
        <w:rPr>
          <w:sz w:val="22"/>
          <w:szCs w:val="22"/>
          <w:lang w:val="ru-RU"/>
        </w:rPr>
        <w:t xml:space="preserve">. Используйте только сменные части компании </w:t>
      </w:r>
      <w:r>
        <w:rPr>
          <w:sz w:val="22"/>
          <w:szCs w:val="22"/>
        </w:rPr>
        <w:t>Campbell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Hausfeld</w:t>
      </w:r>
      <w:r>
        <w:rPr>
          <w:sz w:val="22"/>
          <w:szCs w:val="22"/>
          <w:lang w:val="ru-RU"/>
        </w:rPr>
        <w:t xml:space="preserve">, рассчитанные на 3000 </w:t>
      </w:r>
      <w:r>
        <w:rPr>
          <w:sz w:val="22"/>
          <w:szCs w:val="22"/>
        </w:rPr>
        <w:t>PSI</w:t>
      </w:r>
      <w:r>
        <w:rPr>
          <w:sz w:val="22"/>
          <w:szCs w:val="22"/>
          <w:lang w:val="ru-RU"/>
        </w:rPr>
        <w:t xml:space="preserve"> или выше.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>Никогда не распыляйте без предохранителя наконечника.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>Убедитесь, что предохранитель спускового механ</w:t>
      </w:r>
      <w:r>
        <w:rPr>
          <w:sz w:val="22"/>
          <w:szCs w:val="22"/>
          <w:lang w:val="ru-RU"/>
        </w:rPr>
        <w:t>изма работает должным образом. см. порядок осмотра в разделе «Техобслуживание».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Если Вы не распыляете материал, всегда активируйте  предохранитель спускового механизма.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>Не снимайте распыляющий наконечник при очистке насоса.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>Никогда не оставляйте оборудован</w:t>
      </w:r>
      <w:r>
        <w:rPr>
          <w:sz w:val="22"/>
          <w:szCs w:val="22"/>
          <w:lang w:val="ru-RU"/>
        </w:rPr>
        <w:t>ие под давлением, пока оно находится без присмотра.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>Не чистите наконечник распылителя, пока он присоединен к краскораспылителю. Снимите наконечник с краскораспылителя, чтобы очистить предохранитель наконечника.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>Убедитесь в плотности соединений высокого дав</w:t>
      </w:r>
      <w:r>
        <w:rPr>
          <w:sz w:val="22"/>
          <w:szCs w:val="22"/>
          <w:lang w:val="ru-RU"/>
        </w:rPr>
        <w:t>ления.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Не используйте плоскогубцы для затяжки или освобождения соединений высокого давления.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</w:pPr>
      <w:r>
        <w:rPr>
          <w:sz w:val="22"/>
          <w:szCs w:val="22"/>
          <w:lang w:val="ru-RU"/>
        </w:rPr>
        <w:t>Двигатель оборудован автоматической защитой от тепловой перегрузки. После охлаждения двигатель перезапустится без предупреждения.</w:t>
      </w:r>
    </w:p>
    <w:p w:rsidR="008B3864" w:rsidRDefault="008B3864">
      <w:pPr>
        <w:pStyle w:val="a4"/>
        <w:ind w:left="720"/>
        <w:jc w:val="both"/>
        <w:rPr>
          <w:b/>
          <w:sz w:val="21"/>
          <w:szCs w:val="21"/>
          <w:lang w:val="ru-RU"/>
        </w:rPr>
      </w:pPr>
    </w:p>
    <w:tbl>
      <w:tblPr>
        <w:tblW w:w="33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45"/>
      </w:tblGrid>
      <w:tr w:rsidR="008B3864"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jc w:val="both"/>
            </w:pPr>
            <w:r w:rsidRPr="008B3864">
              <w:rPr>
                <w:b/>
                <w:sz w:val="21"/>
                <w:szCs w:val="21"/>
                <w:lang w:val="ru-RU" w:eastAsia="en-US"/>
              </w:rPr>
              <w:pict>
                <v:shape id="_x0000_s1115" type="#_x0000_t75" style="position:absolute;left:0;text-align:left;margin-left:0;margin-top:0;width:50pt;height:50pt;z-index:2516336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b/>
                <w:sz w:val="21"/>
                <w:szCs w:val="21"/>
                <w:lang w:val="ru-RU" w:eastAsia="en-US"/>
              </w:rPr>
              <w:pict>
                <v:shape id="_x0000_i1034" type="#_x0000_t75" style="width:15.75pt;height:1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  <w:r w:rsidR="00435E8D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8B3864" w:rsidRDefault="00435E8D">
      <w:pPr>
        <w:pStyle w:val="a4"/>
        <w:jc w:val="both"/>
      </w:pPr>
      <w:r>
        <w:rPr>
          <w:b/>
          <w:sz w:val="22"/>
          <w:szCs w:val="22"/>
          <w:lang w:val="ru-RU"/>
        </w:rPr>
        <w:t>Никогда не нацеливайте на себя  и не распыляйте материал на себя, или кого-либо еще, иначе возможны серьезные травмы.</w:t>
      </w:r>
    </w:p>
    <w:p w:rsidR="008B3864" w:rsidRDefault="008B3864">
      <w:pPr>
        <w:pStyle w:val="a4"/>
        <w:jc w:val="both"/>
        <w:rPr>
          <w:b/>
          <w:sz w:val="22"/>
          <w:szCs w:val="22"/>
          <w:lang w:val="ru-RU"/>
        </w:rPr>
      </w:pPr>
    </w:p>
    <w:p w:rsidR="008B3864" w:rsidRDefault="00435E8D">
      <w:pPr>
        <w:pStyle w:val="a4"/>
        <w:jc w:val="both"/>
      </w:pPr>
      <w:r>
        <w:rPr>
          <w:b/>
          <w:sz w:val="22"/>
          <w:szCs w:val="22"/>
          <w:lang w:val="ru-RU"/>
        </w:rPr>
        <w:t>Перед проведением техобслуживания или перед отдыхом:</w:t>
      </w:r>
    </w:p>
    <w:p w:rsidR="008B3864" w:rsidRDefault="00435E8D">
      <w:pPr>
        <w:pStyle w:val="a4"/>
        <w:numPr>
          <w:ilvl w:val="0"/>
          <w:numId w:val="5"/>
        </w:numPr>
        <w:ind w:left="284" w:hanging="284"/>
        <w:jc w:val="both"/>
      </w:pPr>
      <w:r>
        <w:rPr>
          <w:sz w:val="22"/>
          <w:szCs w:val="22"/>
          <w:lang w:val="ru-RU"/>
        </w:rPr>
        <w:t xml:space="preserve">Поверните регулятор </w:t>
      </w:r>
      <w:r>
        <w:rPr>
          <w:sz w:val="22"/>
          <w:szCs w:val="22"/>
        </w:rPr>
        <w:t>Prime</w:t>
      </w:r>
      <w:r>
        <w:rPr>
          <w:sz w:val="22"/>
          <w:szCs w:val="22"/>
          <w:lang w:val="ru-RU"/>
        </w:rPr>
        <w:t xml:space="preserve"> /</w:t>
      </w:r>
      <w:r>
        <w:rPr>
          <w:sz w:val="22"/>
          <w:szCs w:val="22"/>
        </w:rPr>
        <w:t>spray</w:t>
      </w:r>
      <w:r>
        <w:rPr>
          <w:sz w:val="22"/>
          <w:szCs w:val="22"/>
          <w:lang w:val="ru-RU"/>
        </w:rPr>
        <w:t xml:space="preserve"> в положение </w:t>
      </w:r>
      <w:r>
        <w:rPr>
          <w:sz w:val="22"/>
          <w:szCs w:val="22"/>
        </w:rPr>
        <w:t>PRIME</w:t>
      </w:r>
      <w:r>
        <w:rPr>
          <w:sz w:val="22"/>
          <w:szCs w:val="22"/>
          <w:lang w:val="ru-RU"/>
        </w:rPr>
        <w:t>.</w:t>
      </w:r>
    </w:p>
    <w:p w:rsidR="008B3864" w:rsidRDefault="00435E8D">
      <w:pPr>
        <w:pStyle w:val="a4"/>
        <w:numPr>
          <w:ilvl w:val="0"/>
          <w:numId w:val="5"/>
        </w:numPr>
        <w:ind w:left="284" w:hanging="284"/>
        <w:jc w:val="both"/>
      </w:pPr>
      <w:r>
        <w:rPr>
          <w:sz w:val="22"/>
          <w:szCs w:val="22"/>
          <w:lang w:val="ru-RU"/>
        </w:rPr>
        <w:t>Поверните регулятор давления в п</w:t>
      </w:r>
      <w:r>
        <w:rPr>
          <w:sz w:val="22"/>
          <w:szCs w:val="22"/>
          <w:lang w:val="ru-RU"/>
        </w:rPr>
        <w:t xml:space="preserve">оложение </w:t>
      </w:r>
      <w:r>
        <w:rPr>
          <w:sz w:val="22"/>
          <w:szCs w:val="22"/>
        </w:rPr>
        <w:t>LOW</w:t>
      </w:r>
      <w:r>
        <w:rPr>
          <w:sz w:val="22"/>
          <w:szCs w:val="22"/>
          <w:lang w:val="ru-RU"/>
        </w:rPr>
        <w:t xml:space="preserve"> ДАВЛЕНИЕ (НИЗКОЕ ДАВЛЕНИЕ) / </w:t>
      </w:r>
      <w:r>
        <w:rPr>
          <w:sz w:val="22"/>
          <w:szCs w:val="22"/>
        </w:rPr>
        <w:t>HYDRAULIC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BLEEDING</w:t>
      </w:r>
      <w:r>
        <w:rPr>
          <w:sz w:val="22"/>
          <w:szCs w:val="22"/>
          <w:lang w:val="ru-RU"/>
        </w:rPr>
        <w:t xml:space="preserve"> (СЛИВ ГИДРАВЛИЧЕСКОЙ СИСТЕМЫ).</w:t>
      </w:r>
    </w:p>
    <w:p w:rsidR="008B3864" w:rsidRDefault="00435E8D">
      <w:pPr>
        <w:pStyle w:val="a4"/>
        <w:numPr>
          <w:ilvl w:val="0"/>
          <w:numId w:val="5"/>
        </w:numPr>
        <w:ind w:left="284" w:hanging="284"/>
        <w:jc w:val="both"/>
      </w:pPr>
      <w:r>
        <w:rPr>
          <w:sz w:val="22"/>
          <w:szCs w:val="22"/>
          <w:lang w:val="ru-RU"/>
        </w:rPr>
        <w:t xml:space="preserve">Переведите переключатель питания в положение </w:t>
      </w:r>
      <w:r>
        <w:rPr>
          <w:sz w:val="22"/>
          <w:szCs w:val="22"/>
        </w:rPr>
        <w:t>OFF</w:t>
      </w:r>
      <w:r>
        <w:rPr>
          <w:sz w:val="22"/>
          <w:szCs w:val="22"/>
          <w:lang w:val="ru-RU"/>
        </w:rPr>
        <w:t>/ВЫКЛ.</w:t>
      </w:r>
    </w:p>
    <w:p w:rsidR="008B3864" w:rsidRDefault="00435E8D">
      <w:pPr>
        <w:pStyle w:val="a4"/>
        <w:numPr>
          <w:ilvl w:val="0"/>
          <w:numId w:val="5"/>
        </w:numPr>
        <w:ind w:left="284" w:hanging="284"/>
        <w:jc w:val="both"/>
      </w:pPr>
      <w:r>
        <w:rPr>
          <w:sz w:val="22"/>
          <w:szCs w:val="22"/>
          <w:lang w:val="ru-RU"/>
        </w:rPr>
        <w:t>Направив краскораспылитель в безопасном направлении, нажмите на курок распылителя, отключив предохранитель спускового механизма.</w:t>
      </w:r>
    </w:p>
    <w:p w:rsidR="008B3864" w:rsidRDefault="00435E8D">
      <w:pPr>
        <w:pStyle w:val="a4"/>
        <w:numPr>
          <w:ilvl w:val="0"/>
          <w:numId w:val="5"/>
        </w:numPr>
        <w:ind w:left="284" w:hanging="284"/>
        <w:jc w:val="both"/>
      </w:pPr>
      <w:r>
        <w:rPr>
          <w:sz w:val="22"/>
          <w:szCs w:val="22"/>
          <w:lang w:val="ru-RU"/>
        </w:rPr>
        <w:t>Включите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>предохранитель спускового механизма</w:t>
      </w:r>
      <w:r>
        <w:rPr>
          <w:sz w:val="22"/>
          <w:szCs w:val="22"/>
        </w:rPr>
        <w:t>.</w:t>
      </w:r>
    </w:p>
    <w:p w:rsidR="008B3864" w:rsidRDefault="00435E8D">
      <w:pPr>
        <w:pStyle w:val="a4"/>
        <w:numPr>
          <w:ilvl w:val="0"/>
          <w:numId w:val="10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>Простое выключение двигателя насоса не позволяет сбросить давление из системы. ОБ</w:t>
      </w:r>
      <w:r>
        <w:rPr>
          <w:sz w:val="22"/>
          <w:szCs w:val="22"/>
          <w:lang w:val="ru-RU"/>
        </w:rPr>
        <w:t>ЯЗАТЕЛЬНО соблюдайте порядок ниже.</w:t>
      </w:r>
    </w:p>
    <w:p w:rsidR="008B3864" w:rsidRDefault="008B3864">
      <w:pPr>
        <w:pStyle w:val="a4"/>
        <w:numPr>
          <w:ilvl w:val="0"/>
          <w:numId w:val="10"/>
        </w:numPr>
        <w:ind w:left="284" w:hanging="284"/>
        <w:jc w:val="both"/>
        <w:rPr>
          <w:sz w:val="22"/>
          <w:szCs w:val="22"/>
        </w:rPr>
      </w:pPr>
    </w:p>
    <w:tbl>
      <w:tblPr>
        <w:tblW w:w="30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60"/>
      </w:tblGrid>
      <w:tr w:rsidR="008B3864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  <w:r w:rsidRPr="008B3864">
              <w:rPr>
                <w:lang w:val="ru-RU" w:eastAsia="en-US"/>
              </w:rPr>
              <w:pict>
                <v:shape id="_x0000_s1113" type="#_x0000_t75" style="position:absolute;margin-left:0;margin-top:0;width:50pt;height:50pt;z-index:25163468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lang w:val="ru-RU" w:eastAsia="en-US"/>
              </w:rPr>
              <w:pict>
                <v:shape id="_x0000_i1035" type="#_x0000_t75" style="width:15.75pt;height:1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  <w:r w:rsidR="00435E8D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p w:rsidR="008B3864" w:rsidRDefault="00435E8D">
      <w:pPr>
        <w:pStyle w:val="a4"/>
      </w:pPr>
      <w:bookmarkStart w:id="6" w:name="bookmark16"/>
      <w:r>
        <w:rPr>
          <w:b/>
          <w:sz w:val="22"/>
          <w:szCs w:val="22"/>
        </w:rPr>
        <w:t xml:space="preserve">ОПАСНОСТЬ </w:t>
      </w:r>
      <w:r>
        <w:rPr>
          <w:b/>
          <w:sz w:val="22"/>
          <w:szCs w:val="22"/>
          <w:lang w:val="ru-RU"/>
        </w:rPr>
        <w:t>ПОЖАРА</w:t>
      </w:r>
      <w:r>
        <w:rPr>
          <w:b/>
          <w:sz w:val="22"/>
          <w:szCs w:val="22"/>
        </w:rPr>
        <w:t xml:space="preserve"> ИЛИ ВЗРЫВА:</w:t>
      </w:r>
      <w:bookmarkEnd w:id="6"/>
    </w:p>
    <w:p w:rsidR="008B3864" w:rsidRDefault="00435E8D">
      <w:pPr>
        <w:pStyle w:val="a4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Не используйте растворители с температурой воспламенения меньше 70°F (21°C) для очистки оборудования (примеры приемлемых растворителей для очистки - вода, уайт</w:t>
      </w:r>
      <w:r>
        <w:rPr>
          <w:sz w:val="22"/>
          <w:szCs w:val="22"/>
          <w:lang w:val="ru-RU"/>
        </w:rPr>
        <w:t>-спирит, растворитель лака, ксилол и бензин-растворитель с высокой температурой возгорания. Частичный список примеров недопустимых растворителей для очистки - бензин-растворитель с низкой температурой возгорания, метилэтилкетон, ацетон, алкоголь и толуол).</w:t>
      </w:r>
    </w:p>
    <w:tbl>
      <w:tblPr>
        <w:tblW w:w="1038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520"/>
        <w:gridCol w:w="6862"/>
      </w:tblGrid>
      <w:tr w:rsidR="008B386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jc w:val="both"/>
            </w:pPr>
            <w:r>
              <w:rPr>
                <w:b/>
                <w:sz w:val="22"/>
                <w:szCs w:val="22"/>
                <w:lang w:val="ru-RU"/>
              </w:rPr>
              <w:lastRenderedPageBreak/>
              <w:t>Общая информация о безопасности</w:t>
            </w:r>
            <w:r>
              <w:rPr>
                <w:sz w:val="22"/>
                <w:szCs w:val="22"/>
                <w:lang w:val="ru-RU"/>
              </w:rPr>
              <w:t xml:space="preserve"> (Продолжение)</w:t>
            </w:r>
          </w:p>
          <w:p w:rsidR="008B3864" w:rsidRDefault="008B3864">
            <w:pPr>
              <w:pStyle w:val="a4"/>
              <w:jc w:val="both"/>
              <w:rPr>
                <w:sz w:val="22"/>
                <w:szCs w:val="22"/>
                <w:lang w:val="ru-RU"/>
              </w:rPr>
            </w:pPr>
          </w:p>
          <w:tbl>
            <w:tblPr>
              <w:tblW w:w="329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294"/>
            </w:tblGrid>
            <w:tr w:rsidR="008B3864">
              <w:tc>
                <w:tcPr>
                  <w:tcW w:w="32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B3864" w:rsidRDefault="008B3864">
                  <w:pPr>
                    <w:pStyle w:val="a4"/>
                    <w:jc w:val="both"/>
                    <w:rPr>
                      <w:sz w:val="22"/>
                      <w:szCs w:val="22"/>
                    </w:rPr>
                  </w:pPr>
                  <w:bookmarkStart w:id="7" w:name="bookmark17"/>
                  <w:bookmarkEnd w:id="7"/>
                  <w:r w:rsidRPr="008B3864">
                    <w:rPr>
                      <w:lang w:val="ru-RU" w:eastAsia="en-US"/>
                    </w:rPr>
                    <w:pict>
                      <v:shape id="_x0000_s1111" type="#_x0000_t75" style="position:absolute;left:0;text-align:left;margin-left:0;margin-top:0;width:50pt;height:50pt;z-index:251635712;visibility:hidden#_x0000_t75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242838" w:rsidRPr="008B3864">
                    <w:rPr>
                      <w:lang w:val="ru-RU" w:eastAsia="en-US"/>
                    </w:rPr>
                    <w:pict>
                      <v:shape id="_x0000_i1036" type="#_x0000_t75" style="width:15.75pt;height:15pt;mso-wrap-distance-left:0;mso-wrap-distance-top:0;mso-wrap-distance-right:0;mso-wrap-distance-bottom:0">
                        <v:imagedata r:id="rId14" o:title=""/>
                        <v:path textboxrect="0,0,0,0"/>
                      </v:shape>
                    </w:pict>
                  </w:r>
                  <w:r w:rsidR="00435E8D">
                    <w:rPr>
                      <w:b/>
                      <w:sz w:val="22"/>
                      <w:szCs w:val="22"/>
                    </w:rPr>
                    <w:t>ПРЕДУПРЕЖДЕНИЕ</w:t>
                  </w:r>
                </w:p>
              </w:tc>
            </w:tr>
          </w:tbl>
          <w:p w:rsidR="008B3864" w:rsidRDefault="008B3864">
            <w:pPr>
              <w:pStyle w:val="a4"/>
              <w:jc w:val="both"/>
            </w:pPr>
            <w:bookmarkStart w:id="8" w:name="bookmark18"/>
            <w:r w:rsidRPr="008B3864">
              <w:pict>
                <v:shape id="_x0000_s1109" type="#_x0000_t75" style="position:absolute;left:0;text-align:left;margin-left:0;margin-top:0;width:50pt;height:50pt;z-index:25163673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>
              <w:pict>
                <v:shape id="_x0000_i1037" type="#_x0000_t75" style="width:53.25pt;height:48pt;mso-wrap-distance-left:0;mso-wrap-distance-top:0;mso-wrap-distance-right:0;mso-wrap-distance-bottom:0">
                  <v:imagedata r:id="rId23" o:title=""/>
                  <v:path textboxrect="0,0,0,0"/>
                </v:shape>
              </w:pict>
            </w:r>
            <w:r w:rsidR="00435E8D">
              <w:rPr>
                <w:b/>
                <w:sz w:val="22"/>
                <w:szCs w:val="22"/>
                <w:lang w:val="ru-RU"/>
              </w:rPr>
              <w:t>Не распыляйте огнеопасны</w:t>
            </w:r>
            <w:bookmarkEnd w:id="8"/>
            <w:r w:rsidR="00435E8D">
              <w:rPr>
                <w:b/>
                <w:sz w:val="22"/>
                <w:szCs w:val="22"/>
                <w:lang w:val="ru-RU"/>
              </w:rPr>
              <w:t>е материалы около источников открытого огня или возгорания. Двигатели, электрооборудование и средства управления могут вызывать электрические дуги, которые могут во</w:t>
            </w:r>
            <w:r w:rsidR="00435E8D">
              <w:rPr>
                <w:b/>
                <w:sz w:val="22"/>
                <w:szCs w:val="22"/>
                <w:lang w:val="ru-RU"/>
              </w:rPr>
              <w:t>спламенить огнеопасный газ или пар. Никогда не храните огнеопасные жидкости или газы рядом с блоком.</w:t>
            </w:r>
          </w:p>
          <w:p w:rsidR="008B3864" w:rsidRDefault="008B3864">
            <w:pPr>
              <w:pStyle w:val="a4"/>
              <w:jc w:val="both"/>
              <w:rPr>
                <w:b/>
                <w:sz w:val="22"/>
                <w:szCs w:val="22"/>
                <w:lang w:val="ru-RU"/>
              </w:rPr>
            </w:pPr>
          </w:p>
          <w:tbl>
            <w:tblPr>
              <w:tblW w:w="329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294"/>
            </w:tblGrid>
            <w:tr w:rsidR="008B3864">
              <w:tc>
                <w:tcPr>
                  <w:tcW w:w="32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B3864" w:rsidRDefault="008B3864">
                  <w:pPr>
                    <w:pStyle w:val="a4"/>
                    <w:jc w:val="both"/>
                    <w:rPr>
                      <w:sz w:val="22"/>
                      <w:szCs w:val="22"/>
                    </w:rPr>
                  </w:pPr>
                  <w:r w:rsidRPr="008B3864">
                    <w:rPr>
                      <w:lang w:val="ru-RU" w:eastAsia="en-US"/>
                    </w:rPr>
                    <w:pict>
                      <v:shape id="_x0000_s1107" type="#_x0000_t75" style="position:absolute;left:0;text-align:left;margin-left:0;margin-top:0;width:50pt;height:50pt;z-index:251637760;visibility:hidden#_x0000_t75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242838" w:rsidRPr="008B3864">
                    <w:rPr>
                      <w:lang w:val="ru-RU" w:eastAsia="en-US"/>
                    </w:rPr>
                    <w:pict>
                      <v:shape id="_x0000_i1038" type="#_x0000_t75" style="width:15.75pt;height:15pt;mso-wrap-distance-left:0;mso-wrap-distance-top:0;mso-wrap-distance-right:0;mso-wrap-distance-bottom:0">
                        <v:imagedata r:id="rId14" o:title=""/>
                        <v:path textboxrect="0,0,0,0"/>
                      </v:shape>
                    </w:pict>
                  </w:r>
                  <w:r w:rsidR="00435E8D">
                    <w:rPr>
                      <w:b/>
                      <w:sz w:val="22"/>
                      <w:szCs w:val="22"/>
                    </w:rPr>
                    <w:t>ПРЕДУПРЕЖДЕНИЕ</w:t>
                  </w:r>
                </w:p>
              </w:tc>
            </w:tr>
          </w:tbl>
          <w:p w:rsidR="008B3864" w:rsidRDefault="00435E8D">
            <w:pPr>
              <w:pStyle w:val="a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Не распыляйте кислоты, коррозийные материалы, ядовитые химикаты, удобрения или пестициды. Использование этих материалов может привести к смерти или серьезной травме.</w:t>
            </w:r>
          </w:p>
          <w:p w:rsidR="008B3864" w:rsidRDefault="008B3864">
            <w:pPr>
              <w:pStyle w:val="a4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8B3864" w:rsidRDefault="00435E8D">
            <w:pPr>
              <w:pStyle w:val="a4"/>
              <w:numPr>
                <w:ilvl w:val="0"/>
                <w:numId w:val="6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Не используйте топливо для очистки этого оборудования.</w:t>
            </w:r>
          </w:p>
          <w:p w:rsidR="008B3864" w:rsidRDefault="00435E8D">
            <w:pPr>
              <w:pStyle w:val="a4"/>
              <w:numPr>
                <w:ilvl w:val="0"/>
                <w:numId w:val="6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Держите зону распыления хорошо про</w:t>
            </w:r>
            <w:r>
              <w:rPr>
                <w:sz w:val="22"/>
                <w:szCs w:val="22"/>
                <w:lang w:val="ru-RU"/>
              </w:rPr>
              <w:t>ветриваемой, держите дверь и окна открытыми.</w:t>
            </w:r>
          </w:p>
          <w:p w:rsidR="008B3864" w:rsidRDefault="00435E8D">
            <w:pPr>
              <w:pStyle w:val="a4"/>
              <w:numPr>
                <w:ilvl w:val="0"/>
                <w:numId w:val="6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Устраните все источники возгорания (например, статическое электричество, контрольные лампы, сигареты и электродугу).</w:t>
            </w:r>
          </w:p>
          <w:p w:rsidR="008B3864" w:rsidRDefault="00435E8D">
            <w:pPr>
              <w:pStyle w:val="a4"/>
              <w:numPr>
                <w:ilvl w:val="0"/>
                <w:numId w:val="6"/>
              </w:numPr>
              <w:ind w:left="284" w:hanging="28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Безвоздушное распыление может вызвать возникновение статического  электричества. Всегда заземл</w:t>
            </w:r>
            <w:r>
              <w:rPr>
                <w:sz w:val="22"/>
                <w:szCs w:val="22"/>
                <w:lang w:val="ru-RU"/>
              </w:rPr>
              <w:t>яйте насос и окрашиваемую поверхность. Всегда используйте заземленный 3х проводной удлинитель и розетку.</w:t>
            </w:r>
          </w:p>
          <w:p w:rsidR="008B3864" w:rsidRDefault="00435E8D">
            <w:pPr>
              <w:pStyle w:val="a4"/>
              <w:numPr>
                <w:ilvl w:val="0"/>
                <w:numId w:val="6"/>
              </w:numPr>
              <w:ind w:left="284" w:hanging="28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Не используйте растворители, содержащие галогенированные углеводороды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jc w:val="center"/>
              <w:rPr>
                <w:lang w:val="ru-RU"/>
              </w:rPr>
            </w:pPr>
            <w:r w:rsidRPr="008B3864">
              <w:pict>
                <v:shapetype id="_x0000_m1105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242838">
              <w:pict>
                <v:shape id="_x0000_i1039" type="#_x0000_t75" style="width:325.5pt;height:426pt;mso-wrap-distance-left:0;mso-wrap-distance-top:0;mso-wrap-distance-right:0;mso-wrap-distance-bottom:0">
                  <v:imagedata r:id="rId24" o:title=""/>
                  <v:path textboxrect="0,0,0,0"/>
                </v:shape>
              </w:pict>
            </w:r>
            <w:r w:rsidRPr="008B3864">
              <w:pict>
                <v:group id="group 25" o:spid="_x0000_s1093" style="position:absolute;left:0;text-align:left;margin-left:11.2pt;margin-top:5.9pt;width:299.9pt;height:407.7pt;z-index:251667456;mso-position-horizontal-relative:text;mso-position-vertical-relative:text" coordsize="0,0">
                  <v:shape id="shape 26" o:spid="_x0000_s1103" type="#_x0000_m1105" style="position:absolute;left:7;width:8863;height:1886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Сборка насоса</w:t>
                          </w:r>
                        </w:p>
                      </w:txbxContent>
                    </v:textbox>
                  </v:shape>
                  <v:shape id="shape 27" o:spid="_x0000_s1102" type="#_x0000_m1105" style="position:absolute;left:19425;top:4831;width:7300;height:1893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Фильтр</w:t>
                          </w:r>
                        </w:p>
                      </w:txbxContent>
                    </v:textbox>
                  </v:shape>
                  <v:shape id="shape 28" o:spid="_x0000_s1101" type="#_x0000_m1105" style="position:absolute;left:7;top:17978;width:8863;height:2552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Переключатель ВКЛ/ВЫКЛ</w:t>
                          </w:r>
                        </w:p>
                      </w:txbxContent>
                    </v:textbox>
                  </v:shape>
                  <v:shape id="shape 29" o:spid="_x0000_s1100" type="#_x0000_m1105" style="position:absolute;left:8136;top:4831;width:11282;height:2376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Регулятор  давления</w:t>
                          </w:r>
                        </w:p>
                      </w:txbxContent>
                    </v:textbox>
                  </v:shape>
                  <v:shape id="shape 30" o:spid="_x0000_s1099" type="#_x0000_m1105" style="position:absolute;left:31960;top:25304;width:6120;height:1886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Насос</w:t>
                          </w:r>
                        </w:p>
                      </w:txbxContent>
                    </v:textbox>
                  </v:shape>
                  <v:shape id="shape 31" o:spid="_x0000_s1098" type="#_x0000_m1105" style="position:absolute;left:6973;top:33980;width:8863;height:2361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 xml:space="preserve">Клапан </w:t>
                          </w: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Prime/spray</w:t>
                          </w:r>
                        </w:p>
                      </w:txbxContent>
                    </v:textbox>
                  </v:shape>
                  <v:shape id="shape 32" o:spid="_x0000_s1097" type="#_x0000_m1105" style="position:absolute;left:7;top:11016;width:8863;height:1886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Сливная трубка</w:t>
                          </w:r>
                        </w:p>
                      </w:txbxContent>
                    </v:textbox>
                  </v:shape>
                  <v:shape id="shape 33" o:spid="_x0000_s1096" type="#_x0000_m1105" style="position:absolute;top:6717;width:8136;height:1886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Трубка сифона</w:t>
                          </w:r>
                        </w:p>
                      </w:txbxContent>
                    </v:textbox>
                  </v:shape>
                  <v:shape id="shape 34" o:spid="_x0000_s1095" type="#_x0000_m1105" style="position:absolute;left:20210;top:35496;width:8863;height:2192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Выход жидкости</w:t>
                          </w:r>
                        </w:p>
                      </w:txbxContent>
                    </v:textbox>
                  </v:shape>
                  <v:shape id="shape 35" o:spid="_x0000_s1094" type="#_x0000_m1105" style="position:absolute;left:21578;top:49028;width:8863;height:2743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Замок спускового механизма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B3864" w:rsidRDefault="008B3864">
            <w:pPr>
              <w:pStyle w:val="a4"/>
              <w:ind w:left="284"/>
              <w:rPr>
                <w:sz w:val="14"/>
                <w:szCs w:val="22"/>
                <w:lang w:val="ru-RU"/>
              </w:rPr>
            </w:pPr>
          </w:p>
          <w:tbl>
            <w:tblPr>
              <w:tblW w:w="33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345"/>
            </w:tblGrid>
            <w:tr w:rsidR="008B3864">
              <w:trPr>
                <w:trHeight w:val="97"/>
              </w:trPr>
              <w:tc>
                <w:tcPr>
                  <w:tcW w:w="3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B3864" w:rsidRDefault="008B3864">
                  <w:pPr>
                    <w:pStyle w:val="a4"/>
                  </w:pPr>
                  <w:r w:rsidRPr="008B3864">
                    <w:rPr>
                      <w:b/>
                      <w:sz w:val="21"/>
                      <w:szCs w:val="21"/>
                      <w:lang w:val="ru-RU" w:eastAsia="en-US"/>
                    </w:rPr>
                    <w:pict>
                      <v:shape id="_x0000_s1092" type="#_x0000_t75" style="position:absolute;margin-left:0;margin-top:0;width:50pt;height:50pt;z-index:251639808;visibility:hidden#_x0000_t75" filled="t" stroked="t">
                        <v:stroke joinstyle="round"/>
                        <v:path o:extrusionok="t" gradientshapeok="f" o:connecttype="segments"/>
                        <o:lock v:ext="edit" aspectratio="f" selection="t"/>
                      </v:shape>
                    </w:pict>
                  </w:r>
                  <w:r w:rsidR="00242838" w:rsidRPr="008B3864">
                    <w:rPr>
                      <w:b/>
                      <w:sz w:val="21"/>
                      <w:szCs w:val="21"/>
                      <w:lang w:val="ru-RU" w:eastAsia="en-US"/>
                    </w:rPr>
                    <w:pict>
                      <v:shape id="_x0000_i1040" type="#_x0000_t75" style="width:15.75pt;height:15pt;mso-wrap-distance-left:0;mso-wrap-distance-top:0;mso-wrap-distance-right:0;mso-wrap-distance-bottom:0">
                        <v:imagedata r:id="rId14" o:title=""/>
                        <v:path textboxrect="0,0,0,0"/>
                      </v:shape>
                    </w:pict>
                  </w:r>
                  <w:r w:rsidR="00435E8D">
                    <w:rPr>
                      <w:b/>
                      <w:sz w:val="21"/>
                      <w:szCs w:val="21"/>
                      <w:lang w:val="ru-RU"/>
                    </w:rPr>
                    <w:t>ОСТОРОЖНО</w:t>
                  </w:r>
                </w:p>
              </w:tc>
            </w:tr>
          </w:tbl>
          <w:p w:rsidR="008B3864" w:rsidRDefault="00435E8D">
            <w:pPr>
              <w:pStyle w:val="a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Держите шланг подальше от острых предметов. Разрыв шлангов может вызвать травму. Регулярно осматривайте шланги и заменяйте в случае</w:t>
            </w:r>
          </w:p>
          <w:p w:rsidR="008B3864" w:rsidRDefault="00435E8D">
            <w:pPr>
              <w:pStyle w:val="a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повреждения.</w:t>
            </w:r>
          </w:p>
          <w:p w:rsidR="008B3864" w:rsidRDefault="00435E8D">
            <w:pPr>
              <w:pStyle w:val="a4"/>
              <w:jc w:val="both"/>
            </w:pPr>
            <w:r>
              <w:t>Проверяйте шланги на разболтанность и износ перед каждым использованием, убедившись в надежности всех соединени</w:t>
            </w:r>
            <w:r>
              <w:t>й.</w:t>
            </w:r>
          </w:p>
          <w:tbl>
            <w:tblPr>
              <w:tblW w:w="64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6418"/>
            </w:tblGrid>
            <w:tr w:rsidR="008B3864">
              <w:tc>
                <w:tcPr>
                  <w:tcW w:w="6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B3864" w:rsidRDefault="00435E8D">
                  <w:pPr>
                    <w:pStyle w:val="a4"/>
                    <w:jc w:val="both"/>
                    <w:rPr>
                      <w:b/>
                      <w:sz w:val="22"/>
                      <w:szCs w:val="22"/>
                      <w:lang w:val="ru-RU"/>
                    </w:rPr>
                  </w:pPr>
                  <w:r>
                    <w:rPr>
                      <w:b/>
                      <w:sz w:val="28"/>
                      <w:szCs w:val="22"/>
                      <w:lang w:val="ru-RU"/>
                    </w:rPr>
                    <w:t>НЕСОБЛЮДЕНИЕ ЭТИХ ИНСТРУКЦИЙ МОЖЕТ ПРИВЕСТИ К СЕРЬЕЗНОЙ ТРАВМЕ ИЛИ СМЕРТИ</w:t>
                  </w:r>
                </w:p>
              </w:tc>
            </w:tr>
          </w:tbl>
          <w:p w:rsidR="008B3864" w:rsidRDefault="00435E8D">
            <w:pPr>
              <w:pStyle w:val="a4"/>
              <w:jc w:val="both"/>
            </w:pPr>
            <w:r>
              <w:rPr>
                <w:b/>
                <w:sz w:val="22"/>
                <w:szCs w:val="22"/>
                <w:lang w:val="ru-RU"/>
              </w:rPr>
              <w:t xml:space="preserve">Подготовка </w:t>
            </w:r>
          </w:p>
          <w:p w:rsidR="008B3864" w:rsidRDefault="00435E8D">
            <w:pPr>
              <w:pStyle w:val="a4"/>
              <w:jc w:val="both"/>
              <w:rPr>
                <w:b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Безвоздушны</w:t>
            </w:r>
            <w:r>
              <w:rPr>
                <w:sz w:val="22"/>
                <w:szCs w:val="22"/>
                <w:lang w:val="ru-RU"/>
              </w:rPr>
              <w:t>е системы для окрашивания, в отличие от большинства других электроприборов, требуют дополнительных усилий для обеспечения необходимого порядка работы. Соблюдение этих инструкций существенно увеличит вероятность получения необходимых результатов окрашивания</w:t>
            </w:r>
            <w:r>
              <w:rPr>
                <w:b/>
                <w:bCs/>
                <w:sz w:val="22"/>
                <w:szCs w:val="22"/>
                <w:lang w:val="ru-RU"/>
              </w:rPr>
              <w:t>. Важно промывать / тестировать окрасочное оборудование перед началом КАЖДОГО нового задания.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0"/>
                <w:szCs w:val="22"/>
                <w:lang w:val="ru-RU"/>
              </w:rPr>
              <w:t>Каждый насос проверялся на заводе на жидкости, которую следует промыть из системы перед окраской.</w:t>
            </w:r>
            <w:r>
              <w:rPr>
                <w:sz w:val="22"/>
                <w:lang w:val="ru-RU"/>
              </w:rPr>
              <w:t xml:space="preserve"> Перед окраской и перед каждым последующим применением требуется промыть </w:t>
            </w:r>
            <w:r>
              <w:rPr>
                <w:sz w:val="22"/>
                <w:lang w:val="ru-RU"/>
              </w:rPr>
              <w:lastRenderedPageBreak/>
              <w:t>консервационную смазку из системы. Используйте растворитель для очистки оборудования. См. рекомендации производителя красок по жидкостям для очистки.</w:t>
            </w:r>
          </w:p>
        </w:tc>
      </w:tr>
      <w:tr w:rsidR="008B386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/>
              </w:rPr>
              <w:lastRenderedPageBreak/>
              <w:t>Установка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Подключите безвоздушный шланг  к распылителю. Плотно затяните.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 xml:space="preserve">Подключите другой конец шланга к краскораспылителю. 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Плотно затяните.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Снимите предохранитель  наконечника.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Проверьте, не закупорена ли  сетка входного отверстия и нет ли на ней мусора.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Заполнит</w:t>
            </w:r>
            <w:r>
              <w:rPr>
                <w:sz w:val="22"/>
                <w:szCs w:val="22"/>
                <w:lang w:val="ru-RU"/>
              </w:rPr>
              <w:t xml:space="preserve">е гайку уплотнения горловины </w:t>
            </w:r>
            <w:r>
              <w:rPr>
                <w:sz w:val="22"/>
                <w:szCs w:val="22"/>
              </w:rPr>
              <w:t>TSL</w:t>
            </w:r>
            <w:r>
              <w:rPr>
                <w:sz w:val="22"/>
                <w:szCs w:val="22"/>
                <w:lang w:val="ru-RU"/>
              </w:rPr>
              <w:t>, чтобы предотвратить преждевременный износ уплотнение. Делайте это при каждом распылении.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Поверните клапан заливки (</w:t>
            </w:r>
            <w:r>
              <w:rPr>
                <w:sz w:val="22"/>
                <w:szCs w:val="22"/>
              </w:rPr>
              <w:t>prime</w:t>
            </w:r>
            <w:r>
              <w:rPr>
                <w:sz w:val="22"/>
                <w:szCs w:val="22"/>
                <w:lang w:val="ru-RU"/>
              </w:rPr>
              <w:t>) вниз.</w:t>
            </w:r>
          </w:p>
          <w:p w:rsidR="008B3864" w:rsidRDefault="00435E8D">
            <w:pPr>
              <w:pStyle w:val="a4"/>
              <w:numPr>
                <w:ilvl w:val="0"/>
                <w:numId w:val="9"/>
              </w:numPr>
              <w:ind w:left="284" w:hanging="284"/>
              <w:rPr>
                <w:b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Поместите комплект сифонных трубок в заземленное металлическое ведро, частично заполненное про</w:t>
            </w:r>
            <w:r>
              <w:rPr>
                <w:sz w:val="22"/>
                <w:szCs w:val="22"/>
                <w:lang w:val="ru-RU"/>
              </w:rPr>
              <w:t>мывочной жидкостью. Прикрепите заземляющий провод к ведру к ведру и к заземлению на грунт. Чтобы смыть из распылителя консервирующую смазку, используемую при хранении, используйте воду, чтобы смыть краску на водной и уайт-спирит, чтобы смыть краску на масл</w:t>
            </w:r>
            <w:r>
              <w:rPr>
                <w:sz w:val="22"/>
                <w:szCs w:val="22"/>
                <w:lang w:val="ru-RU"/>
              </w:rPr>
              <w:t>яной основе и консервирующую смазку.</w:t>
            </w: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jc w:val="center"/>
              <w:rPr>
                <w:b/>
                <w:sz w:val="22"/>
                <w:szCs w:val="22"/>
                <w:lang w:val="ru-RU" w:eastAsia="en-US"/>
              </w:rPr>
            </w:pPr>
          </w:p>
          <w:p w:rsidR="008B3864" w:rsidRDefault="008B3864">
            <w:pPr>
              <w:pStyle w:val="a4"/>
              <w:jc w:val="center"/>
              <w:rPr>
                <w:lang w:val="ru-RU" w:eastAsia="en-US"/>
              </w:rPr>
            </w:pPr>
            <w:r w:rsidRPr="008B3864">
              <w:pict>
                <v:shapetype id="_x0000_m1090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242838">
              <w:pict>
                <v:shape id="_x0000_i1041" type="#_x0000_t75" style="width:332.25pt;height:511.5pt;mso-wrap-distance-left:0;mso-wrap-distance-top:0;mso-wrap-distance-right:0;mso-wrap-distance-bottom:0">
                  <v:imagedata r:id="rId25" o:title=""/>
                  <v:path textboxrect="0,0,0,0"/>
                </v:shape>
              </w:pict>
            </w:r>
            <w:r w:rsidRPr="008B3864">
              <w:pict>
                <v:group id="group 38" o:spid="_x0000_s1085" style="position:absolute;left:0;text-align:left;margin-left:169.8pt;margin-top:286.7pt;width:152.3pt;height:197.3pt;z-index:251668480;mso-position-horizontal-relative:text;mso-position-vertical-relative:text" coordsize="0,0">
                  <v:shape id="shape 39" o:spid="_x0000_s1088" type="#_x0000_m1090" style="position:absolute;left:4089;width:13240;height:1713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Примерно полный уровень</w:t>
                          </w:r>
                        </w:p>
                      </w:txbxContent>
                    </v:textbox>
                  </v:shape>
                  <v:shape id="shape 40" o:spid="_x0000_s1087" type="#_x0000_m1090" style="position:absolute;left:11145;top:23335;width:8190;height:1713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промывка</w:t>
                          </w:r>
                        </w:p>
                      </w:txbxContent>
                    </v:textbox>
                  </v:shape>
                  <v:shape id="shape 41" o:spid="_x0000_s1086" type="#_x0000_m1090" style="position:absolute;top:21049;width:6476;height:2286" coordsize="100000,100000" o:spt="1" o:preferrelative="t" path="" fillcolor="white" stroked="f">
                    <v:stroke joinstyle="miter"/>
                    <v:path gradientshapeok="t" o:connecttype="rect" textboxrect="0,0,0,0"/>
                    <v:textbox>
                      <w:txbxContent>
                        <w:p w:rsidR="008B3864" w:rsidRDefault="00435E8D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</w:rPr>
                            <w:t>краска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B3864" w:rsidRDefault="008B3864">
            <w:pPr>
              <w:pStyle w:val="a4"/>
              <w:jc w:val="center"/>
              <w:rPr>
                <w:lang w:val="ru-RU" w:eastAsia="en-US"/>
              </w:rPr>
            </w:pPr>
          </w:p>
          <w:p w:rsidR="008B3864" w:rsidRDefault="008B3864">
            <w:pPr>
              <w:pStyle w:val="a4"/>
              <w:jc w:val="center"/>
              <w:rPr>
                <w:lang w:val="ru-RU" w:eastAsia="en-US"/>
              </w:rPr>
            </w:pPr>
          </w:p>
        </w:tc>
      </w:tr>
    </w:tbl>
    <w:p w:rsidR="008B3864" w:rsidRDefault="008B3864">
      <w:pPr>
        <w:rPr>
          <w:rFonts w:ascii="Tahoma" w:eastAsia="Times New Roman" w:hAnsi="Tahoma" w:cs="Tahoma"/>
          <w:color w:val="000000"/>
          <w:sz w:val="21"/>
          <w:szCs w:val="21"/>
        </w:rPr>
      </w:pPr>
    </w:p>
    <w:tbl>
      <w:tblPr>
        <w:tblW w:w="1038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657"/>
        <w:gridCol w:w="6725"/>
      </w:tblGrid>
      <w:tr w:rsidR="008B3864">
        <w:trPr>
          <w:trHeight w:val="1416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</w:pPr>
            <w:r>
              <w:rPr>
                <w:b/>
                <w:sz w:val="22"/>
                <w:szCs w:val="22"/>
                <w:lang w:val="ru-RU"/>
              </w:rPr>
              <w:lastRenderedPageBreak/>
              <w:t>Запуск</w:t>
            </w:r>
            <w:r>
              <w:rPr>
                <w:sz w:val="22"/>
                <w:szCs w:val="22"/>
                <w:lang w:val="ru-RU"/>
              </w:rPr>
              <w:t xml:space="preserve"> /</w:t>
            </w:r>
          </w:p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 xml:space="preserve">Сборка наконечника и предохранителя/Распыление 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Поверните регулятор давления на самое низкое давление.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Включите питание</w:t>
            </w:r>
            <w:r>
              <w:rPr>
                <w:rStyle w:val="FranklinGothicHeavy85pt0pt"/>
                <w:sz w:val="22"/>
                <w:szCs w:val="22"/>
                <w:lang w:val="ru-RU"/>
              </w:rPr>
              <w:t>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Увеличьте давление, чтобы запустить двигатель и дать жидкости поциркулировать через сливную трубку 15 секунд; затем выключите давление.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Поверните клапан заливки горизонтально. Снимите предохранитель спускового механизма распылителя.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Приложите краскораспыли</w:t>
            </w:r>
            <w:r>
              <w:rPr>
                <w:sz w:val="22"/>
                <w:szCs w:val="22"/>
                <w:lang w:val="ru-RU"/>
              </w:rPr>
              <w:t>тель к стенке заземленного металлического ведра для промывки. Запустите распылитель и увеличьте давление жидкости на 1/2. Промывайте 1 минуту.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Вставьте сифонную трубку в ведро с краской.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 xml:space="preserve">Направьте распылитель снова в ведро для промывки и включите, пока не </w:t>
            </w:r>
            <w:r>
              <w:rPr>
                <w:sz w:val="22"/>
                <w:szCs w:val="22"/>
                <w:lang w:val="ru-RU"/>
              </w:rPr>
              <w:t>появится краска. Переместите распылитель в ведро с краской и запустите на 20 секунд. Установите защиту распылителя. Соберите наконечник и предохранитель, см. стр. 21.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Вставьте металлическое уплотнение и OneSeal.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Вставьте SwitchTip.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426"/>
            </w:pPr>
            <w:r>
              <w:rPr>
                <w:sz w:val="22"/>
                <w:szCs w:val="22"/>
                <w:lang w:val="ru-RU"/>
              </w:rPr>
              <w:t>Навинтите сборку на распылитель. Затяните.</w:t>
            </w:r>
          </w:p>
          <w:p w:rsidR="008B3864" w:rsidRDefault="008B3864">
            <w:pPr>
              <w:pStyle w:val="a4"/>
              <w:ind w:left="426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pStyle w:val="a4"/>
              <w:numPr>
                <w:ilvl w:val="0"/>
                <w:numId w:val="7"/>
              </w:numPr>
              <w:ind w:left="426" w:hanging="392"/>
              <w:rPr>
                <w:sz w:val="22"/>
                <w:szCs w:val="22"/>
                <w:lang w:val="ru-RU"/>
              </w:rPr>
            </w:pPr>
            <w:r w:rsidRPr="008B3864">
              <w:pict>
                <v:shape id="_x0000_s1084" type="#_x0000_t75" style="position:absolute;left:0;text-align:left;margin-left:0;margin-top:0;width:50pt;height:50pt;z-index:25164185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83" type="#_x0000_t75" style="position:absolute;left:0;text-align:left;margin-left:6.8pt;margin-top:3.6pt;width:321.7pt;height:501.7pt;z-index:-251643904;mso-position-horizontal-relative:text;mso-position-vertical-relative:text" wrapcoords="-217 0 -217 99843 99986 99843 99986 0 -217 0">
                  <v:imagedata r:id="rId26" o:title=""/>
                  <v:path textboxrect="0,0,0,0"/>
                </v:shape>
              </w:pict>
            </w:r>
            <w:r w:rsidR="00435E8D">
              <w:rPr>
                <w:rFonts w:eastAsia="Tahoma"/>
                <w:sz w:val="22"/>
                <w:szCs w:val="22"/>
                <w:lang w:val="ru-RU"/>
              </w:rPr>
              <w:t xml:space="preserve"> </w:t>
            </w:r>
            <w:r w:rsidR="00435E8D">
              <w:rPr>
                <w:sz w:val="22"/>
                <w:szCs w:val="22"/>
                <w:lang w:val="ru-RU"/>
              </w:rPr>
              <w:t xml:space="preserve">Проверьте пятно распыления. Начните с минимального давления, затем постепенно увеличивайте давление, пока Вы не получите устойчивое пятно распыленияг без тяжелых краев. Используйте меньший размер наконечника, </w:t>
            </w:r>
            <w:r w:rsidR="00435E8D">
              <w:rPr>
                <w:sz w:val="22"/>
                <w:szCs w:val="22"/>
                <w:lang w:val="ru-RU"/>
              </w:rPr>
              <w:t>если регулирование давления не может устранить тяжелые края.</w:t>
            </w:r>
          </w:p>
          <w:p w:rsidR="008B3864" w:rsidRDefault="00435E8D">
            <w:pPr>
              <w:pStyle w:val="a4"/>
              <w:numPr>
                <w:ilvl w:val="0"/>
                <w:numId w:val="7"/>
              </w:numPr>
              <w:ind w:left="426" w:hanging="392"/>
              <w:rPr>
                <w:lang w:val="ru-RU" w:eastAsia="en-US"/>
              </w:rPr>
            </w:pPr>
            <w:r>
              <w:rPr>
                <w:sz w:val="22"/>
                <w:szCs w:val="22"/>
                <w:lang w:val="ru-RU"/>
              </w:rPr>
              <w:t>Держите распылитель перпендикулярно поверхности на расстоянии 10-12 дюймов от нее. Распыляйте движениями вперед и назад с перехлестом 50%. Чтобы предотвратить тяжелые пятна, перед тем, как нажать</w:t>
            </w:r>
            <w:r>
              <w:rPr>
                <w:sz w:val="22"/>
                <w:szCs w:val="22"/>
                <w:lang w:val="ru-RU"/>
              </w:rPr>
              <w:t xml:space="preserve"> на курок, начните двигать распылителем вперед и назад. Когда Вы заканчиваете распыления, отпустив курка, продолжайте перемещать распылитель вперед и назад еще несколько секунд.</w:t>
            </w:r>
          </w:p>
        </w:tc>
      </w:tr>
    </w:tbl>
    <w:p w:rsidR="008B3864" w:rsidRDefault="008B3864">
      <w:pPr>
        <w:sectPr w:rsidR="008B3864">
          <w:headerReference w:type="even" r:id="rId27"/>
          <w:headerReference w:type="default" r:id="rId28"/>
          <w:pgSz w:w="11906" w:h="16838"/>
          <w:pgMar w:top="851" w:right="851" w:bottom="851" w:left="1134" w:header="284" w:footer="0" w:gutter="0"/>
          <w:cols w:space="1701"/>
          <w:docGrid w:linePitch="360"/>
        </w:sectPr>
      </w:pPr>
    </w:p>
    <w:p w:rsidR="008B3864" w:rsidRDefault="00435E8D">
      <w:pPr>
        <w:rPr>
          <w:rFonts w:cs="Tahoma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lastRenderedPageBreak/>
        <w:t>.</w:t>
      </w:r>
    </w:p>
    <w:tbl>
      <w:tblPr>
        <w:tblW w:w="1014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460"/>
        <w:gridCol w:w="6686"/>
      </w:tblGrid>
      <w:tr w:rsidR="008B3864"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Очистка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Переведите давление на минимальное. Запустите краскораспылитель, чтобы сбросить давление.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Поместите сливную трубку в ведро. Поверните клапан заливки (</w:t>
            </w:r>
            <w:r>
              <w:rPr>
                <w:sz w:val="22"/>
                <w:szCs w:val="22"/>
              </w:rPr>
              <w:t>prime</w:t>
            </w:r>
            <w:r>
              <w:rPr>
                <w:sz w:val="22"/>
                <w:szCs w:val="22"/>
                <w:lang w:val="ru-RU"/>
              </w:rPr>
              <w:t>) вниз.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Выньте комплект сифонных трубок из краски и поместите в промывочную жидкость. Используйте воду для краски на водной основе и уайт-спирит для краски на масляной основе.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Включите распылитель в розетку. Включите питание. Поверните клапан заливки горизонтально</w:t>
            </w:r>
            <w:r>
              <w:rPr>
                <w:sz w:val="22"/>
                <w:szCs w:val="22"/>
                <w:lang w:val="ru-RU"/>
              </w:rPr>
              <w:t>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Приложите краскораспылитель к ведру с краской. Снимите защиту краскораспылителя. Запустите краскораспылитель и увеличивайте давление, пока не появится промывочная жидкость.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Переместите краскораспылитель в ведро для промывки, приложите краскораспылитель к</w:t>
            </w:r>
            <w:r>
              <w:rPr>
                <w:sz w:val="22"/>
                <w:szCs w:val="22"/>
                <w:lang w:val="ru-RU"/>
              </w:rPr>
              <w:t xml:space="preserve"> ведру, запустите краскораспылитель, чтобы полностью промыть систему. Отпустите спусковой механизм и установите защиту.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</w:pPr>
            <w:r>
              <w:rPr>
                <w:sz w:val="22"/>
                <w:szCs w:val="22"/>
                <w:lang w:val="ru-RU"/>
              </w:rPr>
              <w:t>Переведите клапан заливки вниз и дайте промывочной жидкости поциркулировать 1 - 2 минуты, чтобы очистить сливную трубку.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Поднимите сифон</w:t>
            </w:r>
            <w:r>
              <w:rPr>
                <w:sz w:val="22"/>
                <w:szCs w:val="22"/>
                <w:lang w:val="ru-RU"/>
              </w:rPr>
              <w:t>ную трубку над  промывочной жидкостью и дайте распылителю поработать 15 - 30 секунд, чтобы слить жидкость. Выключите питание</w:t>
            </w:r>
            <w:r>
              <w:rPr>
                <w:rStyle w:val="80"/>
                <w:rFonts w:cs="Tahoma"/>
                <w:sz w:val="22"/>
                <w:szCs w:val="22"/>
                <w:lang w:val="ru-RU"/>
              </w:rPr>
              <w:t>.</w:t>
            </w:r>
          </w:p>
          <w:p w:rsidR="008B3864" w:rsidRDefault="00435E8D">
            <w:pPr>
              <w:pStyle w:val="a4"/>
              <w:numPr>
                <w:ilvl w:val="0"/>
                <w:numId w:val="3"/>
              </w:numPr>
              <w:ind w:left="284" w:hanging="284"/>
              <w:rPr>
                <w:sz w:val="21"/>
                <w:szCs w:val="21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Закройте сливной клапан. Запустите краскораспылитель, опустив его в ведро для промывки, чтобы убрать жидкость из шланга.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8B3864">
              <w:pict>
                <v:shape id="_x0000_s1082" type="#_x0000_t75" style="position:absolute;margin-left:0;margin-top:0;width:50pt;height:50pt;z-index:25164288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>
              <w:pict>
                <v:shape id="_x0000_i1042" type="#_x0000_t75" style="width:323.25pt;height:498.75pt;mso-wrap-distance-left:0;mso-wrap-distance-top:0;mso-wrap-distance-right:0;mso-wrap-distance-bottom:0">
                  <v:imagedata r:id="rId29" o:title=""/>
                  <v:path textboxrect="0,0,0,0"/>
                </v:shape>
              </w:pict>
            </w:r>
          </w:p>
          <w:p w:rsidR="008B3864" w:rsidRDefault="00435E8D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hAnsi="Tahoma" w:cs="Tahoma"/>
              </w:rPr>
              <w:t>10. Сн</w:t>
            </w:r>
            <w:r>
              <w:rPr>
                <w:rFonts w:ascii="Tahoma" w:hAnsi="Tahoma" w:cs="Tahoma"/>
              </w:rPr>
              <w:t>имите фильтры из краскораспылителя и распылителя, если они установлены. Очистите и осмотрите. Установите фильтры.</w:t>
            </w:r>
          </w:p>
        </w:tc>
      </w:tr>
    </w:tbl>
    <w:p w:rsidR="008B3864" w:rsidRDefault="008B3864">
      <w:pPr>
        <w:rPr>
          <w:rFonts w:ascii="Tahoma" w:eastAsia="Times New Roman" w:hAnsi="Tahoma" w:cs="Tahoma"/>
          <w:b/>
          <w:color w:val="000000"/>
          <w:sz w:val="28"/>
          <w:szCs w:val="21"/>
        </w:rPr>
        <w:sectPr w:rsidR="008B3864">
          <w:type w:val="continuous"/>
          <w:pgSz w:w="11906" w:h="16838"/>
          <w:pgMar w:top="851" w:right="851" w:bottom="851" w:left="1134" w:header="284" w:footer="0" w:gutter="0"/>
          <w:cols w:num="3" w:space="280"/>
          <w:docGrid w:linePitch="360"/>
        </w:sectPr>
      </w:pPr>
      <w:r w:rsidRPr="008B3864">
        <w:lastRenderedPageBreak/>
        <w:pict>
          <v:shape id="_x0000_s1080" type="#_x0000_t75" style="position:absolute;margin-left:0;margin-top:0;width:50pt;height:50pt;z-index:251643904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pict>
          <v:shape id="_x0000_s1079" type="#_x0000_t75" style="position:absolute;margin-left:173.4pt;margin-top:-242.1pt;width:298pt;height:299.3pt;z-index:-251629568;mso-wrap-distance-left:0;mso-wrap-distance-right:0;mso-position-horizontal-relative:margin;mso-position-vertical-relative:text" wrapcoords="5 5 99991 5 99991 99991 5 99991">
            <v:imagedata r:id="rId30" o:title=""/>
            <v:path textboxrect="0,0,0,0"/>
            <w10:wrap anchorx="margin"/>
          </v:shape>
        </w:pict>
      </w:r>
      <w:r w:rsidR="00435E8D">
        <w:rPr>
          <w:rFonts w:ascii="Tahoma" w:eastAsia="Times New Roman" w:hAnsi="Tahoma" w:cs="Tahoma"/>
          <w:b/>
          <w:color w:val="000000"/>
          <w:sz w:val="28"/>
          <w:szCs w:val="21"/>
        </w:rPr>
        <w:t>Чертеж деталей – распылитель</w:t>
      </w:r>
    </w:p>
    <w:p w:rsidR="008B3864" w:rsidRDefault="00435E8D">
      <w:pPr>
        <w:rPr>
          <w:rFonts w:cs="Tahoma"/>
        </w:rPr>
      </w:pPr>
      <w:r>
        <w:rPr>
          <w:rFonts w:ascii="Tahoma" w:eastAsia="Times New Roman" w:hAnsi="Tahoma" w:cs="Tahoma"/>
          <w:b/>
          <w:color w:val="000000"/>
          <w:sz w:val="28"/>
          <w:szCs w:val="28"/>
        </w:rPr>
        <w:lastRenderedPageBreak/>
        <w:t>Перечень деталей – распылитель</w:t>
      </w:r>
    </w:p>
    <w:tbl>
      <w:tblPr>
        <w:tblW w:w="9940" w:type="dxa"/>
        <w:jc w:val="center"/>
        <w:tblCellMar>
          <w:left w:w="10" w:type="dxa"/>
          <w:right w:w="10" w:type="dxa"/>
        </w:tblCellMar>
        <w:tblLook w:val="04A0"/>
      </w:tblPr>
      <w:tblGrid>
        <w:gridCol w:w="456"/>
        <w:gridCol w:w="3579"/>
        <w:gridCol w:w="959"/>
        <w:gridCol w:w="614"/>
        <w:gridCol w:w="3447"/>
        <w:gridCol w:w="885"/>
      </w:tblGrid>
      <w:tr w:rsidR="008B3864">
        <w:trPr>
          <w:trHeight w:val="274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Кол-во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Кол-во</w:t>
            </w:r>
          </w:p>
        </w:tc>
      </w:tr>
      <w:tr w:rsidR="008B3864">
        <w:trPr>
          <w:trHeight w:val="245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Упорный подшипник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46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Шланг, </w:t>
            </w:r>
            <w:r>
              <w:rPr>
                <w:sz w:val="22"/>
                <w:szCs w:val="22"/>
              </w:rPr>
              <w:t>cpld</w:t>
            </w:r>
            <w:r>
              <w:rPr>
                <w:sz w:val="22"/>
                <w:szCs w:val="22"/>
                <w:lang w:val="ru-RU"/>
              </w:rPr>
              <w:t xml:space="preserve">, 1/4 дюймов </w:t>
            </w:r>
            <w:r>
              <w:rPr>
                <w:sz w:val="22"/>
                <w:szCs w:val="22"/>
              </w:rPr>
              <w:t>x</w:t>
            </w:r>
            <w:r>
              <w:rPr>
                <w:sz w:val="22"/>
                <w:szCs w:val="22"/>
                <w:lang w:val="ru-RU"/>
              </w:rPr>
              <w:t xml:space="preserve"> 50 футов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21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47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Винт с 6-гранной шайбой, </w:t>
            </w:r>
            <w:r>
              <w:rPr>
                <w:sz w:val="22"/>
                <w:szCs w:val="22"/>
              </w:rPr>
              <w:t>hd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52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Наклейка</w:t>
            </w: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</w:tr>
      <w:tr w:rsidR="008B3864">
        <w:trPr>
          <w:trHeight w:val="230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Рифленый штифт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53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Боковая наклейка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89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5 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Прокладка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гнезда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клапана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1 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54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Двигатель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79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Упорная шайба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</w:t>
            </w:r>
          </w:p>
        </w:tc>
        <w:tc>
          <w:tcPr>
            <w:tcW w:w="3447" w:type="dxa"/>
            <w:vMerge w:val="restart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Сливной шланг</w:t>
            </w:r>
            <w:r>
              <w:rPr>
                <w:sz w:val="22"/>
                <w:szCs w:val="22"/>
              </w:rPr>
              <w:t xml:space="preserve"> ST stand</w:t>
            </w:r>
          </w:p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39, 62</w:t>
            </w:r>
          </w:p>
        </w:tc>
        <w:tc>
          <w:tcPr>
            <w:tcW w:w="885" w:type="dxa"/>
            <w:vMerge w:val="restart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Упорная шайба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21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Упорный подшипник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57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Сетчатый фильтр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 xml:space="preserve">7/8-14 </w:t>
            </w:r>
            <w:r>
              <w:rPr>
                <w:sz w:val="22"/>
                <w:szCs w:val="22"/>
              </w:rPr>
              <w:t>unf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Винт с шестигранной головкой </w:t>
            </w:r>
            <w:r>
              <w:rPr>
                <w:sz w:val="22"/>
                <w:szCs w:val="22"/>
              </w:rPr>
              <w:t>hd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59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Рама на штативе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60</w:t>
            </w:r>
          </w:p>
        </w:tc>
        <w:tc>
          <w:tcPr>
            <w:tcW w:w="3447" w:type="dxa"/>
            <w:vMerge w:val="restart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Всасывающий шланг включает </w:t>
            </w:r>
          </w:p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14, 57, 62</w:t>
            </w:r>
          </w:p>
        </w:tc>
        <w:tc>
          <w:tcPr>
            <w:tcW w:w="885" w:type="dxa"/>
            <w:vMerge w:val="restart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11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15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Трубопровод</w:t>
            </w:r>
            <w:r>
              <w:rPr>
                <w:sz w:val="22"/>
                <w:szCs w:val="22"/>
              </w:rPr>
              <w:t xml:space="preserve"> ST Pro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211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Фильтр жидкости ячейка 60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Краскораспылитель, включая руководство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30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Колпачок трубопровода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62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Зажим линии слива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1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Изолирующая втулка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преобразователя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63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Наклейка об опасности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11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Крышка краски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65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Предупреждающая наклейка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23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Окрашенный экран двигателя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66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Ручка-скоба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2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24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Ниппель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 xml:space="preserve">(1/4 </w:t>
            </w:r>
            <w:r>
              <w:rPr>
                <w:sz w:val="22"/>
                <w:szCs w:val="22"/>
              </w:rPr>
              <w:t xml:space="preserve">npsm x </w:t>
            </w:r>
            <w:r>
              <w:rPr>
                <w:sz w:val="22"/>
                <w:szCs w:val="22"/>
                <w:lang w:val="ru-RU"/>
              </w:rPr>
              <w:t xml:space="preserve">1/4 </w:t>
            </w:r>
            <w:r>
              <w:rPr>
                <w:sz w:val="22"/>
                <w:szCs w:val="22"/>
              </w:rPr>
              <w:t>npt)</w:t>
            </w:r>
          </w:p>
        </w:tc>
        <w:tc>
          <w:tcPr>
            <w:tcW w:w="959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67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Колпачок ножки</w:t>
            </w: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22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25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Упорный подшипник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68</w:t>
            </w:r>
          </w:p>
        </w:tc>
        <w:tc>
          <w:tcPr>
            <w:tcW w:w="3447" w:type="dxa"/>
            <w:shd w:val="clear" w:color="FFFFFF" w:fill="FFFFFF"/>
            <w:vAlign w:val="center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Колпачок всасывания/слива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26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Гнездо клапана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69</w:t>
            </w:r>
          </w:p>
        </w:tc>
        <w:tc>
          <w:tcPr>
            <w:tcW w:w="3447" w:type="dxa"/>
            <w:vMerge w:val="restart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Рукоятка распылителя</w:t>
            </w:r>
          </w:p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47, 66</w:t>
            </w:r>
          </w:p>
        </w:tc>
        <w:tc>
          <w:tcPr>
            <w:tcW w:w="885" w:type="dxa"/>
            <w:vMerge w:val="restart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1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27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Ручка сливного клапана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29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Стопорная гайка насоса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Крышка штока насоса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11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31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Стопорная пружина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71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 xml:space="preserve">Винт с 6-гранной головкой, </w:t>
            </w:r>
            <w:r>
              <w:rPr>
                <w:sz w:val="22"/>
                <w:szCs w:val="22"/>
              </w:rPr>
              <w:t>drill</w:t>
            </w:r>
            <w:r>
              <w:rPr>
                <w:sz w:val="22"/>
                <w:szCs w:val="22"/>
                <w:lang w:val="ru-RU"/>
              </w:rPr>
              <w:t xml:space="preserve">, 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32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Прямой штифт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76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Шайба шланга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33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Жидкость</w:t>
            </w:r>
            <w:r>
              <w:rPr>
                <w:sz w:val="22"/>
                <w:szCs w:val="22"/>
              </w:rPr>
              <w:t xml:space="preserve"> TSL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77</w:t>
            </w:r>
          </w:p>
        </w:tc>
        <w:tc>
          <w:tcPr>
            <w:tcW w:w="3447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Вентилятор двигателя</w:t>
            </w:r>
          </w:p>
        </w:tc>
        <w:tc>
          <w:tcPr>
            <w:tcW w:w="88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8B3864">
        <w:trPr>
          <w:trHeight w:val="287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35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Сливной клапан 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5, 26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  <w:vAlign w:val="center"/>
          </w:tcPr>
          <w:p w:rsidR="008B3864" w:rsidRDefault="008B3864">
            <w:pPr>
              <w:rPr>
                <w:color w:val="000000"/>
                <w:lang w:val="en-US"/>
              </w:rPr>
            </w:pPr>
          </w:p>
        </w:tc>
        <w:tc>
          <w:tcPr>
            <w:tcW w:w="3447" w:type="dxa"/>
            <w:shd w:val="clear" w:color="FFFFFF" w:fill="FFFFFF"/>
            <w:vAlign w:val="center"/>
          </w:tcPr>
          <w:p w:rsidR="008B3864" w:rsidRDefault="008B3864">
            <w:pPr>
              <w:rPr>
                <w:color w:val="000000"/>
                <w:lang w:val="en-US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206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36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Основание клапана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418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38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Преобразователь управления давлением 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211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39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Нарезной отражатель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422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40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Редуктор 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8,10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422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41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Нагнетающий насос </w:t>
            </w:r>
            <w:r>
              <w:rPr>
                <w:sz w:val="22"/>
                <w:szCs w:val="22"/>
              </w:rPr>
              <w:t xml:space="preserve"> ST </w:t>
            </w:r>
            <w:r>
              <w:rPr>
                <w:sz w:val="22"/>
                <w:szCs w:val="22"/>
                <w:lang w:val="ru-RU"/>
              </w:rPr>
              <w:t>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32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422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42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Корпус привода 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12, 70</w:t>
            </w:r>
          </w:p>
        </w:tc>
        <w:tc>
          <w:tcPr>
            <w:tcW w:w="95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418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43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Соединительная тяга 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31, 32</w:t>
            </w:r>
          </w:p>
        </w:tc>
        <w:tc>
          <w:tcPr>
            <w:tcW w:w="959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422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44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Коленвал передачи 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1, 9, 25</w:t>
            </w:r>
          </w:p>
        </w:tc>
        <w:tc>
          <w:tcPr>
            <w:tcW w:w="959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235"/>
          <w:jc w:val="center"/>
        </w:trPr>
        <w:tc>
          <w:tcPr>
            <w:tcW w:w="45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45</w:t>
            </w:r>
          </w:p>
        </w:tc>
        <w:tc>
          <w:tcPr>
            <w:tcW w:w="3579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Шланг</w:t>
            </w:r>
            <w:r>
              <w:rPr>
                <w:sz w:val="22"/>
                <w:szCs w:val="22"/>
              </w:rPr>
              <w:t>, cpld</w:t>
            </w:r>
            <w:r>
              <w:rPr>
                <w:sz w:val="22"/>
                <w:szCs w:val="22"/>
                <w:lang w:val="ru-RU"/>
              </w:rPr>
              <w:t xml:space="preserve"> (комбинированный)</w:t>
            </w:r>
          </w:p>
        </w:tc>
        <w:tc>
          <w:tcPr>
            <w:tcW w:w="959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614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</w:tbl>
    <w:p w:rsidR="008B3864" w:rsidRDefault="008B3864">
      <w:pPr>
        <w:sectPr w:rsidR="008B3864">
          <w:headerReference w:type="even" r:id="rId31"/>
          <w:headerReference w:type="default" r:id="rId32"/>
          <w:pgSz w:w="11906" w:h="16838"/>
          <w:pgMar w:top="851" w:right="851" w:bottom="851" w:left="1134" w:header="284" w:footer="0" w:gutter="0"/>
          <w:cols w:space="1701"/>
          <w:docGrid w:linePitch="360"/>
        </w:sectPr>
      </w:pPr>
    </w:p>
    <w:p w:rsidR="008B3864" w:rsidRDefault="008B3864">
      <w:pPr>
        <w:rPr>
          <w:rFonts w:ascii="Tahoma" w:eastAsia="Times New Roman" w:hAnsi="Tahoma" w:cs="Tahoma"/>
          <w:b/>
          <w:color w:val="000000"/>
          <w:sz w:val="28"/>
          <w:szCs w:val="28"/>
          <w:lang w:val="en-US" w:eastAsia="en-US"/>
        </w:rPr>
      </w:pPr>
      <w:r w:rsidRPr="008B3864">
        <w:rPr>
          <w:rFonts w:ascii="Tahoma" w:eastAsia="Times New Roman" w:hAnsi="Tahoma" w:cs="Tahoma"/>
          <w:b/>
          <w:color w:val="000000"/>
          <w:sz w:val="28"/>
          <w:szCs w:val="28"/>
          <w:lang w:val="en-US" w:eastAsia="en-US"/>
        </w:rPr>
        <w:lastRenderedPageBreak/>
        <w:pict>
          <v:shape id="_x0000_s1078" type="#_x0000_t75" style="position:absolute;margin-left:0;margin-top:0;width:50pt;height:50pt;z-index:2516449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rPr>
          <w:rFonts w:ascii="Tahoma" w:eastAsia="Times New Roman" w:hAnsi="Tahoma" w:cs="Tahoma"/>
          <w:b/>
          <w:color w:val="000000"/>
          <w:sz w:val="28"/>
          <w:szCs w:val="28"/>
          <w:lang w:val="en-US" w:eastAsia="en-US"/>
        </w:rPr>
        <w:pict>
          <v:shape id="_x0000_s1077" type="#_x0000_t75" style="position:absolute;margin-left:-5.8pt;margin-top:24.4pt;width:510.9pt;height:445.9pt;z-index:-251630592;mso-wrap-distance-left:0;mso-wrap-distance-right:0;mso-position-horizontal-relative:margin" wrapcoords="-143 0 -143 99824 100000 99824 100000 0 -143 0">
            <v:imagedata r:id="rId33" o:title=""/>
            <v:path textboxrect="0,0,0,0"/>
            <w10:wrap anchorx="margin"/>
          </v:shape>
        </w:pict>
      </w:r>
    </w:p>
    <w:tbl>
      <w:tblPr>
        <w:tblW w:w="10137" w:type="dxa"/>
        <w:jc w:val="center"/>
        <w:tblCellMar>
          <w:left w:w="10" w:type="dxa"/>
          <w:right w:w="10" w:type="dxa"/>
        </w:tblCellMar>
        <w:tblLook w:val="04A0"/>
      </w:tblPr>
      <w:tblGrid>
        <w:gridCol w:w="461"/>
        <w:gridCol w:w="2635"/>
        <w:gridCol w:w="576"/>
        <w:gridCol w:w="2664"/>
        <w:gridCol w:w="571"/>
        <w:gridCol w:w="3230"/>
      </w:tblGrid>
      <w:tr w:rsidR="008B3864">
        <w:trPr>
          <w:trHeight w:val="206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576" w:type="dxa"/>
            <w:shd w:val="clear" w:color="FFFFFF" w:fill="FFFFFF"/>
          </w:tcPr>
          <w:p w:rsidR="008B3864" w:rsidRDefault="008B3864">
            <w:pPr>
              <w:pStyle w:val="a4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664" w:type="dxa"/>
            <w:shd w:val="clear" w:color="FFFFFF" w:fill="FFFFFF"/>
          </w:tcPr>
          <w:p w:rsidR="008B3864" w:rsidRDefault="008B3864">
            <w:pPr>
              <w:pStyle w:val="a4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shd w:val="clear" w:color="FFFFFF" w:fill="FFFFFF"/>
          </w:tcPr>
          <w:p w:rsidR="008B3864" w:rsidRDefault="008B3864">
            <w:pPr>
              <w:pStyle w:val="a4"/>
              <w:rPr>
                <w:b/>
                <w:sz w:val="22"/>
                <w:szCs w:val="22"/>
              </w:rPr>
            </w:pPr>
          </w:p>
        </w:tc>
        <w:tc>
          <w:tcPr>
            <w:tcW w:w="3230" w:type="dxa"/>
            <w:shd w:val="clear" w:color="FFFFFF" w:fill="FFFFFF"/>
          </w:tcPr>
          <w:p w:rsidR="008B3864" w:rsidRDefault="008B3864">
            <w:pPr>
              <w:pStyle w:val="a4"/>
              <w:rPr>
                <w:b/>
                <w:sz w:val="22"/>
                <w:szCs w:val="22"/>
              </w:rPr>
            </w:pPr>
          </w:p>
        </w:tc>
      </w:tr>
      <w:tr w:rsidR="008B3864">
        <w:trPr>
          <w:trHeight w:val="187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201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Шток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нагнетающего насоса 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212</w:t>
            </w:r>
          </w:p>
        </w:tc>
        <w:tc>
          <w:tcPr>
            <w:tcW w:w="57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211</w:t>
            </w:r>
          </w:p>
        </w:tc>
        <w:tc>
          <w:tcPr>
            <w:tcW w:w="266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Направляющая поршня</w:t>
            </w:r>
          </w:p>
        </w:tc>
        <w:tc>
          <w:tcPr>
            <w:tcW w:w="57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219</w:t>
            </w:r>
          </w:p>
        </w:tc>
        <w:tc>
          <w:tcPr>
            <w:tcW w:w="3230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 ПТФЭ</w:t>
            </w:r>
          </w:p>
        </w:tc>
      </w:tr>
      <w:tr w:rsidR="008B3864">
        <w:trPr>
          <w:trHeight w:val="202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202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Кнопка вилки </w:t>
            </w:r>
          </w:p>
        </w:tc>
        <w:tc>
          <w:tcPr>
            <w:tcW w:w="57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212</w:t>
            </w:r>
          </w:p>
        </w:tc>
        <w:tc>
          <w:tcPr>
            <w:tcW w:w="266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Поршневой клапан</w:t>
            </w:r>
            <w:r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  <w:lang w:val="ru-RU"/>
              </w:rPr>
              <w:t>вместе 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201)</w:t>
            </w:r>
          </w:p>
        </w:tc>
        <w:tc>
          <w:tcPr>
            <w:tcW w:w="57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220</w:t>
            </w:r>
          </w:p>
        </w:tc>
        <w:tc>
          <w:tcPr>
            <w:tcW w:w="3230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Кольцевое уплотнение (заменяет зажимное кольцо в более ранних моделях)</w:t>
            </w:r>
          </w:p>
        </w:tc>
      </w:tr>
      <w:tr w:rsidR="008B3864">
        <w:trPr>
          <w:trHeight w:val="178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203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Гайка уплотнения</w:t>
            </w:r>
          </w:p>
        </w:tc>
        <w:tc>
          <w:tcPr>
            <w:tcW w:w="57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213</w:t>
            </w:r>
          </w:p>
        </w:tc>
        <w:tc>
          <w:tcPr>
            <w:tcW w:w="266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Шар направляющей</w:t>
            </w:r>
          </w:p>
        </w:tc>
        <w:tc>
          <w:tcPr>
            <w:tcW w:w="57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221</w:t>
            </w:r>
          </w:p>
        </w:tc>
        <w:tc>
          <w:tcPr>
            <w:tcW w:w="3230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  <w:lang w:val="ru-RU"/>
              </w:rPr>
              <w:t>-образное уплотнение горловины, кожа</w:t>
            </w:r>
          </w:p>
        </w:tc>
      </w:tr>
      <w:tr w:rsidR="008B3864">
        <w:trPr>
          <w:trHeight w:val="192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204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Охватывающая втулка горловины</w:t>
            </w:r>
          </w:p>
        </w:tc>
        <w:tc>
          <w:tcPr>
            <w:tcW w:w="57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215</w:t>
            </w:r>
          </w:p>
        </w:tc>
        <w:tc>
          <w:tcPr>
            <w:tcW w:w="266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Распорка шара направляющей</w:t>
            </w:r>
          </w:p>
        </w:tc>
        <w:tc>
          <w:tcPr>
            <w:tcW w:w="57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222</w:t>
            </w:r>
          </w:p>
        </w:tc>
        <w:tc>
          <w:tcPr>
            <w:tcW w:w="3230" w:type="dxa"/>
            <w:vMerge w:val="restart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  <w:lang w:val="ru-RU"/>
              </w:rPr>
              <w:t xml:space="preserve">-образное уплотнение горловины </w:t>
            </w:r>
            <w:r>
              <w:rPr>
                <w:sz w:val="22"/>
                <w:szCs w:val="22"/>
                <w:lang w:val="ru-RU"/>
              </w:rPr>
              <w:tab/>
              <w:t>СВМПЭ</w:t>
            </w:r>
          </w:p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</w:tr>
      <w:tr w:rsidR="008B3864">
        <w:trPr>
          <w:trHeight w:val="192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205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Охватываемая втулка горловины</w:t>
            </w:r>
          </w:p>
        </w:tc>
        <w:tc>
          <w:tcPr>
            <w:tcW w:w="576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2664" w:type="dxa"/>
            <w:vMerge w:val="restart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Комплект гнезд из карбида включает 214, 217 и 218</w:t>
            </w:r>
          </w:p>
        </w:tc>
        <w:tc>
          <w:tcPr>
            <w:tcW w:w="571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230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  <w:tr w:rsidR="008B3864">
        <w:trPr>
          <w:trHeight w:val="192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206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Цилиндр насоса</w:t>
            </w:r>
          </w:p>
        </w:tc>
        <w:tc>
          <w:tcPr>
            <w:tcW w:w="576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2664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57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223</w:t>
            </w:r>
          </w:p>
        </w:tc>
        <w:tc>
          <w:tcPr>
            <w:tcW w:w="3230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  <w:lang w:val="ru-RU"/>
              </w:rPr>
              <w:t>-образное уплотнение поршня, кожа</w:t>
            </w:r>
          </w:p>
        </w:tc>
      </w:tr>
      <w:tr w:rsidR="008B3864">
        <w:trPr>
          <w:trHeight w:val="192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207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Шар</w:t>
            </w:r>
            <w:r>
              <w:rPr>
                <w:sz w:val="22"/>
                <w:szCs w:val="22"/>
              </w:rPr>
              <w:t xml:space="preserve">, sst, </w:t>
            </w:r>
            <w:r>
              <w:rPr>
                <w:sz w:val="22"/>
                <w:szCs w:val="22"/>
                <w:lang w:val="ru-RU"/>
              </w:rPr>
              <w:t>0.3125 дюйма</w:t>
            </w:r>
          </w:p>
        </w:tc>
        <w:tc>
          <w:tcPr>
            <w:tcW w:w="57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216</w:t>
            </w:r>
          </w:p>
        </w:tc>
        <w:tc>
          <w:tcPr>
            <w:tcW w:w="266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Клапан корпуса входного отверстия</w:t>
            </w:r>
          </w:p>
        </w:tc>
        <w:tc>
          <w:tcPr>
            <w:tcW w:w="57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224</w:t>
            </w:r>
          </w:p>
        </w:tc>
        <w:tc>
          <w:tcPr>
            <w:tcW w:w="3230" w:type="dxa"/>
            <w:vMerge w:val="restart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  <w:lang w:val="ru-RU"/>
              </w:rPr>
              <w:t>-образное уплотнение поршня СВМПЭ,</w:t>
            </w:r>
          </w:p>
        </w:tc>
      </w:tr>
      <w:tr w:rsidR="008B3864">
        <w:trPr>
          <w:trHeight w:val="192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208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Охватываемая втулка поршня</w:t>
            </w:r>
          </w:p>
        </w:tc>
        <w:tc>
          <w:tcPr>
            <w:tcW w:w="57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217</w:t>
            </w:r>
          </w:p>
        </w:tc>
        <w:tc>
          <w:tcPr>
            <w:tcW w:w="2664" w:type="dxa"/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Кольцевое уплотнение (внешний диаметр 0.725 дюйма)</w:t>
            </w:r>
          </w:p>
        </w:tc>
        <w:tc>
          <w:tcPr>
            <w:tcW w:w="571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230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</w:tr>
      <w:tr w:rsidR="008B3864">
        <w:trPr>
          <w:trHeight w:val="206"/>
          <w:jc w:val="center"/>
        </w:trPr>
        <w:tc>
          <w:tcPr>
            <w:tcW w:w="461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209</w:t>
            </w:r>
          </w:p>
        </w:tc>
        <w:tc>
          <w:tcPr>
            <w:tcW w:w="2635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Охватывающая втулка поршня</w:t>
            </w:r>
          </w:p>
        </w:tc>
        <w:tc>
          <w:tcPr>
            <w:tcW w:w="576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218</w:t>
            </w:r>
          </w:p>
        </w:tc>
        <w:tc>
          <w:tcPr>
            <w:tcW w:w="2664" w:type="dxa"/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Шар</w:t>
            </w:r>
            <w:r>
              <w:rPr>
                <w:sz w:val="22"/>
                <w:szCs w:val="22"/>
              </w:rPr>
              <w:t xml:space="preserve">, sst, </w:t>
            </w:r>
            <w:r>
              <w:rPr>
                <w:sz w:val="22"/>
                <w:szCs w:val="22"/>
                <w:lang w:val="ru-RU"/>
              </w:rPr>
              <w:t>0.5000 дюйма</w:t>
            </w:r>
          </w:p>
        </w:tc>
        <w:tc>
          <w:tcPr>
            <w:tcW w:w="571" w:type="dxa"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230" w:type="dxa"/>
            <w:vMerge/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</w:tr>
    </w:tbl>
    <w:p w:rsidR="008B3864" w:rsidRDefault="008B3864">
      <w:pPr>
        <w:spacing w:after="0"/>
        <w:rPr>
          <w:vanish/>
        </w:rPr>
      </w:pPr>
    </w:p>
    <w:tbl>
      <w:tblPr>
        <w:tblW w:w="1014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"/>
        <w:gridCol w:w="2015"/>
        <w:gridCol w:w="1453"/>
        <w:gridCol w:w="1977"/>
        <w:gridCol w:w="1371"/>
        <w:gridCol w:w="3249"/>
        <w:gridCol w:w="76"/>
      </w:tblGrid>
      <w:tr w:rsidR="008B3864">
        <w:trPr>
          <w:gridAfter w:val="1"/>
          <w:wAfter w:w="102" w:type="dxa"/>
        </w:trPr>
        <w:tc>
          <w:tcPr>
            <w:tcW w:w="10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8"/>
              </w:rPr>
              <w:t>Разбор</w:t>
            </w:r>
          </w:p>
        </w:tc>
      </w:tr>
      <w:tr w:rsidR="008B3864">
        <w:trPr>
          <w:gridAfter w:val="1"/>
          <w:wAfter w:w="102" w:type="dxa"/>
          <w:trHeight w:val="2652"/>
        </w:trPr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8B3864">
              <w:pict>
                <v:shape id="_x0000_s1076" type="#_x0000_t75" style="position:absolute;margin-left:0;margin-top:0;width:50pt;height:50pt;z-index:25164595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75" type="#_x0000_t75" style="position:absolute;margin-left:17.4pt;margin-top:12.4pt;width:106.8pt;height:112.6pt;z-index:-251631616;mso-wrap-distance-left:0;mso-wrap-distance-right:0;mso-position-horizontal-relative:margin;mso-position-vertical-relative:text" wrapcoords="-703 0 -703 99315 100000 99315 100000 0 -703 0">
                  <v:imagedata r:id="rId34" o:title=""/>
                  <v:path textboxrect="0,0,0,0"/>
                  <w10:wrap anchorx="margin"/>
                </v:shape>
              </w:pict>
            </w:r>
            <w:r w:rsidRPr="008B3864">
              <w:pict>
                <v:shape id="_x0000_s1074" type="#_x0000_t75" style="position:absolute;margin-left:0;margin-top:0;width:50pt;height:50pt;z-index:25164697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73" type="#_x0000_t75" style="position:absolute;margin-left:194pt;margin-top:12.4pt;width:94pt;height:108pt;z-index:-251632640;mso-wrap-distance-left:0;mso-wrap-distance-right:0;mso-position-horizontal-relative:margin;mso-position-vertical-relative:text" wrapcoords="-800 0 -800 99296 100000 99296 100000 0 -800 0">
                  <v:imagedata r:id="rId35" o:title=""/>
                  <v:path textboxrect="0,0,0,0"/>
                  <w10:wrap anchorx="margin"/>
                </v:shape>
              </w:pict>
            </w:r>
            <w:r w:rsidRPr="008B3864">
              <w:pict>
                <v:shape id="_x0000_s1072" type="#_x0000_t75" style="position:absolute;margin-left:0;margin-top:0;width:50pt;height:50pt;z-index:25164800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71" type="#_x0000_t75" style="position:absolute;margin-left:340.6pt;margin-top:13.6pt;width:147.5pt;height:106.8pt;z-index:-251633664;mso-wrap-distance-left:0;mso-wrap-distance-right:0;mso-position-horizontal-relative:margin;mso-position-vertical-relative:text" wrapcoords="-508 0 -508 99278 100000 99278 100000 0 -508 0">
                  <v:imagedata r:id="rId36" o:title=""/>
                  <v:path textboxrect="0,0,0,0"/>
                  <w10:wrap anchorx="margin"/>
                </v:shape>
              </w:pict>
            </w:r>
            <w:r w:rsidR="00435E8D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1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8B3864">
        <w:trPr>
          <w:gridAfter w:val="1"/>
          <w:wAfter w:w="102" w:type="dxa"/>
          <w:trHeight w:val="1980"/>
        </w:trPr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8B3864">
              <w:pict>
                <v:shape id="_x0000_s1070" type="#_x0000_t75" style="position:absolute;margin-left:0;margin-top:0;width:50pt;height:50pt;z-index:25164902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69" type="#_x0000_t75" style="position:absolute;margin-left:22.3pt;margin-top:3.4pt;width:114.9pt;height:96.4pt;z-index:-251634688;mso-wrap-distance-left:0;mso-wrap-distance-right:0;mso-position-horizontal-relative:margin;mso-position-vertical-relative:text" wrapcoords="-647 0 -647 99204 100000 99204 100000 0 -647 0">
                  <v:imagedata r:id="rId37" o:title=""/>
                  <v:path textboxrect="0,0,0,0"/>
                  <w10:wrap anchorx="margin"/>
                </v:shape>
              </w:pict>
            </w:r>
            <w:r w:rsidRPr="008B3864">
              <w:pict>
                <v:shape id="_x0000_s1068" type="#_x0000_t75" style="position:absolute;margin-left:0;margin-top:0;width:50pt;height:50pt;z-index:25165004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67" type="#_x0000_t75" style="position:absolute;margin-left:245.2pt;margin-top:3.4pt;width:84.8pt;height:33.7pt;z-index:-251635712;mso-wrap-distance-left:0;mso-wrap-distance-right:0;mso-position-horizontal-relative:margin;mso-position-vertical-relative:text" wrapcoords="-874 0 -874 97722 100000 97722 100000 0 -874 0">
                  <v:imagedata r:id="rId38" o:title=""/>
                  <v:path textboxrect="0,0,0,0"/>
                  <w10:wrap anchorx="margin"/>
                </v:shape>
              </w:pict>
            </w:r>
            <w:r w:rsidRPr="008B3864">
              <w:pict>
                <v:shape id="_x0000_s1066" type="#_x0000_t75" style="position:absolute;margin-left:0;margin-top:0;width:50pt;height:50pt;z-index:25165107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65" type="#_x0000_t75" style="position:absolute;margin-left:377pt;margin-top:8.9pt;width:83.6pt;height:61.5pt;z-index:-251636736;mso-wrap-distance-left:0;mso-wrap-distance-right:0;mso-position-horizontal-relative:margin;mso-position-vertical-relative:text" wrapcoords="-897 0 -897 98773 100000 98773 100000 0 -897 0">
                  <v:imagedata r:id="rId39" o:title=""/>
                  <v:path textboxrect="0,0,0,0"/>
                  <w10:wrap anchorx="margin"/>
                </v:shape>
              </w:pict>
            </w:r>
            <w:r w:rsidR="00435E8D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4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ОПАСНОСТЬ </w:t>
            </w:r>
          </w:p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ПОВРЕЖДЕНИЯ </w:t>
            </w:r>
          </w:p>
          <w:p w:rsidR="008B3864" w:rsidRDefault="00435E8D">
            <w:pPr>
              <w:pStyle w:val="a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КОМПОНЕНТОВ</w:t>
            </w:r>
          </w:p>
          <w:p w:rsidR="008B3864" w:rsidRDefault="00435E8D">
            <w:pPr>
              <w:pStyle w:val="a4"/>
              <w:rPr>
                <w:b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очищайте резьбу поршневого клапана. Очистка резьбы поршневого клапана может повредить резьбовое соединение, что может привести к разбалтыванию поршневого клапана при работе и вызвать повреждение насоса и возможные серьезные травмы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5</w:t>
            </w:r>
          </w:p>
          <w:p w:rsidR="008B3864" w:rsidRDefault="008B3864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435E8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Не снимайте резьбовое соединение. На пятом этапе сборки нанесите на резьбу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Loctite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</w:tr>
      <w:tr w:rsidR="008B3864">
        <w:trPr>
          <w:gridAfter w:val="1"/>
          <w:wAfter w:w="102" w:type="dxa"/>
        </w:trPr>
        <w:tc>
          <w:tcPr>
            <w:tcW w:w="10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8"/>
              </w:rPr>
              <w:t>Разбор</w:t>
            </w:r>
          </w:p>
        </w:tc>
      </w:tr>
      <w:tr w:rsidR="008B3864">
        <w:trPr>
          <w:gridAfter w:val="1"/>
          <w:wAfter w:w="102" w:type="dxa"/>
        </w:trPr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8B3864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8B3864">
              <w:lastRenderedPageBreak/>
              <w:pict>
                <v:shape id="_x0000_s1064" type="#_x0000_t75" style="position:absolute;left:0;text-align:left;margin-left:0;margin-top:0;width:50pt;height:50pt;z-index:25165209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63" type="#_x0000_t75" style="position:absolute;left:0;text-align:left;margin-left:226.5pt;margin-top:44.4pt;width:29pt;height:88.2pt;z-index:-251637760;mso-wrap-distance-left:0;mso-wrap-distance-right:0;mso-position-horizontal-relative:margin;mso-position-vertical-relative:text" wrapcoords="-2568 0 -2568 99116 100000 99116 100000 0 -2568 0">
                  <v:imagedata r:id="rId40" o:title=""/>
                  <v:path textboxrect="0,0,0,0"/>
                  <w10:wrap anchorx="margin"/>
                </v:shape>
              </w:pict>
            </w:r>
            <w:r w:rsidR="00435E8D">
              <w:rPr>
                <w:rFonts w:ascii="Tahoma" w:hAnsi="Tahoma" w:cs="Tahoma"/>
                <w:b/>
                <w:sz w:val="28"/>
                <w:szCs w:val="28"/>
              </w:rPr>
              <w:t>6</w:t>
            </w:r>
            <w:r w:rsidRPr="008B3864">
              <w:rPr>
                <w:rFonts w:ascii="Tahoma" w:hAnsi="Tahoma" w:cs="Tahoma"/>
              </w:rPr>
              <w:pict>
                <v:shape id="_x0000_s1062" type="#_x0000_t75" style="position:absolute;left:0;text-align:left;margin-left:0;margin-top:0;width:50pt;height:50pt;z-index:25165312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rFonts w:ascii="Tahoma" w:hAnsi="Tahoma" w:cs="Tahoma"/>
              </w:rPr>
              <w:pict>
                <v:shape id="_x0000_i1043" type="#_x0000_t75" style="width:24.75pt;height:126.75pt;mso-wrap-distance-left:0;mso-wrap-distance-top:0;mso-wrap-distance-right:0;mso-wrap-distance-bottom:0">
                  <v:imagedata r:id="rId41" o:title=""/>
                  <v:path textboxrect="0,0,0,0"/>
                </v:shape>
              </w:pict>
            </w:r>
          </w:p>
        </w:tc>
        <w:tc>
          <w:tcPr>
            <w:tcW w:w="6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0"/>
              </w:rPr>
              <w:t>7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 Снимите и выбросьте уплотнения горловины и втулки из цилиндра.</w:t>
            </w:r>
          </w:p>
        </w:tc>
      </w:tr>
      <w:tr w:rsidR="008B3864">
        <w:trPr>
          <w:gridAfter w:val="1"/>
          <w:wAfter w:w="102" w:type="dxa"/>
        </w:trPr>
        <w:tc>
          <w:tcPr>
            <w:tcW w:w="10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8"/>
              </w:rPr>
              <w:t>Сборка</w:t>
            </w:r>
          </w:p>
        </w:tc>
      </w:tr>
      <w:tr w:rsidR="008B3864">
        <w:trPr>
          <w:gridAfter w:val="1"/>
          <w:wAfter w:w="102" w:type="dxa"/>
          <w:trHeight w:val="2900"/>
        </w:trPr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type id="_x0000_m1060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8B3864">
              <w:pict>
                <v:group id="group 54" o:spid="_x0000_s1056" style="position:absolute;margin-left:25.4pt;margin-top:5.2pt;width:112pt;height:138.2pt;z-index:251669504;mso-position-horizontal-relative:text;mso-position-vertical-relative:text" coordsize="0,0">
                  <v:shape id="_x0000_s1059" type="#_x0000_t75" style="position:absolute;left:648;width:13568;height:17550">
                    <v:imagedata r:id="rId42" o:title=""/>
                    <v:path textboxrect="0,0,0,0"/>
                  </v:shape>
                  <v:shape id="shape 56" o:spid="_x0000_s1058" type="#_x0000_m1060" style="position:absolute;top:464;width:5810;height:5526" coordsize="100000,100000" o:spt="1" o:preferrelative="t" path="" fillcolor="white" stroked="f">
                    <v:stroke joinstyle="miter"/>
                    <v:path gradientshapeok="t" o:connecttype="rect" textboxrect="0,0,0,0"/>
                  </v:shape>
                  <v:shape id="shape 57" o:spid="_x0000_s1057" type="#_x0000_m1060" style="position:absolute;top:11530;width:5810;height:5526" coordsize="100000,100000" o:spt="1" o:preferrelative="t" path="" fillcolor="white" stroked="f">
                    <v:stroke joinstyle="miter"/>
                    <v:path gradientshapeok="t" o:connecttype="rect" textboxrect="0,0,0,0"/>
                  </v:shape>
                </v:group>
              </w:pict>
            </w:r>
            <w:r w:rsidR="00435E8D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1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Отмочите кожаные уплотнения в масле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SAE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30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W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 течение 1 часа перед сборкой.</w:t>
            </w:r>
          </w:p>
        </w:tc>
        <w:tc>
          <w:tcPr>
            <w:tcW w:w="3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  <w:p w:rsidR="008B3864" w:rsidRDefault="008B3864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8B3864">
              <w:rPr>
                <w:rFonts w:ascii="Tahoma" w:hAnsi="Tahoma" w:cs="Tahoma"/>
              </w:rPr>
              <w:pict>
                <v:shape id="_x0000_s1055" type="#_x0000_t75" style="position:absolute;left:0;text-align:left;margin-left:0;margin-top:0;width:50pt;height:50pt;z-index:2516541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rFonts w:ascii="Tahoma" w:hAnsi="Tahoma" w:cs="Tahoma"/>
              </w:rPr>
              <w:pict>
                <v:shape id="_x0000_i1044" type="#_x0000_t75" style="width:81pt;height:116.25pt;mso-wrap-distance-left:0;mso-wrap-distance-top:0;mso-wrap-distance-right:0;mso-wrap-distance-bottom:0">
                  <v:imagedata r:id="rId43" o:title=""/>
                  <v:path textboxrect="0,0,0,0"/>
                </v:shape>
              </w:pic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hAnsi="Tahoma" w:cs="Tahoma"/>
                <w:b/>
                <w:sz w:val="28"/>
                <w:lang w:val="en-US" w:eastAsia="en-US"/>
              </w:rPr>
            </w:pPr>
            <w:r>
              <w:rPr>
                <w:rFonts w:ascii="Tahoma" w:hAnsi="Tahoma" w:cs="Tahoma"/>
                <w:b/>
                <w:sz w:val="28"/>
                <w:lang w:val="en-US" w:eastAsia="en-US"/>
              </w:rPr>
              <w:t>3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8B3864">
              <w:rPr>
                <w:rFonts w:ascii="Tahoma" w:hAnsi="Tahoma" w:cs="Tahoma"/>
                <w:lang w:val="en-US" w:eastAsia="en-US"/>
              </w:rPr>
              <w:pict>
                <v:shape id="_x0000_s1053" type="#_x0000_t75" style="position:absolute;margin-left:0;margin-top:0;width:50pt;height:50pt;z-index:2516551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rFonts w:ascii="Tahoma" w:hAnsi="Tahoma" w:cs="Tahoma"/>
                <w:lang w:val="en-US" w:eastAsia="en-US"/>
              </w:rPr>
              <w:pict>
                <v:shape id="_x0000_i1045" type="#_x0000_t75" style="width:132pt;height:90.75pt;mso-wrap-distance-left:0;mso-wrap-distance-top:0;mso-wrap-distance-right:0;mso-wrap-distance-bottom:0">
                  <v:imagedata r:id="rId44" o:title=""/>
                  <v:path textboxrect="0,0,0,0"/>
                </v:shape>
              </w:pict>
            </w:r>
          </w:p>
        </w:tc>
      </w:tr>
      <w:tr w:rsidR="008B3864">
        <w:tblPrEx>
          <w:tblBorders>
            <w:right w:val="none" w:sz="0" w:space="0" w:color="auto"/>
            <w:insideV w:val="none" w:sz="0" w:space="0" w:color="auto"/>
          </w:tblBorders>
        </w:tblPrEx>
        <w:trPr>
          <w:gridAfter w:val="1"/>
          <w:wAfter w:w="102" w:type="dxa"/>
          <w:trHeight w:val="2686"/>
        </w:trPr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type id="_x0000_m1051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8B3864">
              <w:pict>
                <v:group id="group 60" o:spid="_x0000_s1048" style="position:absolute;margin-left:3.3pt;margin-top:3.9pt;width:153.2pt;height:115pt;z-index:251670528;mso-position-horizontal-relative:text;mso-position-vertical-relative:text" coordsize="0,0">
                  <v:shape id="_x0000_s1050" type="#_x0000_t75" style="position:absolute;left:532;width:18921;height:14605">
                    <v:imagedata r:id="rId45" o:title=""/>
                    <v:path textboxrect="0,0,0,0"/>
                  </v:shape>
                  <v:shape id="shape 62" o:spid="_x0000_s1049" type="#_x0000_m1051" style="position:absolute;top:6415;width:7333;height:8190" coordsize="100000,100000" o:spt="1" o:preferrelative="t" path="" fillcolor="white" stroked="f">
                    <v:stroke joinstyle="miter"/>
                    <v:path gradientshapeok="t" o:connecttype="rect" textboxrect="0,0,0,0"/>
                  </v:shape>
                </v:group>
              </w:pict>
            </w:r>
            <w:r w:rsidRPr="008B3864">
              <w:pict>
                <v:shape id="_x0000_s1047" type="#_x0000_t75" style="position:absolute;margin-left:0;margin-top:0;width:50pt;height:50pt;z-index:25165619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46" type="#_x0000_t75" style="position:absolute;margin-left:224.4pt;margin-top:4.5pt;width:59pt;height:114pt;z-index:-251638784;mso-wrap-distance-left:0;mso-wrap-distance-right:0;mso-position-horizontal-relative:margin;mso-position-vertical-relative:text" wrapcoords="-1272 0 -1272 99315 100000 99315 100000 0 -1272 0">
                  <v:imagedata r:id="rId46" o:title=""/>
                  <v:path textboxrect="0,0,0,0"/>
                  <w10:wrap anchorx="margin"/>
                </v:shape>
              </w:pict>
            </w:r>
            <w:r w:rsidR="00435E8D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4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Отмочите кожаные уплотнения в масле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SAE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30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W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 течение 1 часа перед сборкой.</w:t>
            </w:r>
          </w:p>
        </w:tc>
        <w:tc>
          <w:tcPr>
            <w:tcW w:w="3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5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435E8D"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Свободно установите гайку уплотнения на цилиндр. Кольцевое уплотнение заменяет кольцевой ажим на более ранних моделях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6</w:t>
            </w:r>
          </w:p>
          <w:p w:rsidR="008B3864" w:rsidRDefault="008B386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s1045" type="#_x0000_t75" style="position:absolute;margin-left:0;margin-top:0;width:50pt;height:50pt;z-index:2516572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rFonts w:ascii="Tahoma" w:hAnsi="Tahoma" w:cs="Tahoma"/>
              </w:rPr>
              <w:pict>
                <v:shape id="_x0000_i1046" type="#_x0000_t75" style="width:126pt;height:78.75pt;mso-wrap-distance-left:0;mso-wrap-distance-top:0;mso-wrap-distance-right:0;mso-wrap-distance-bottom:0">
                  <v:imagedata r:id="rId47" o:title=""/>
                  <v:path textboxrect="0,0,0,0"/>
                </v:shape>
              </w:pict>
            </w:r>
          </w:p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Нанесите достаточное количество масла или смазки.</w:t>
            </w:r>
          </w:p>
        </w:tc>
      </w:tr>
      <w:tr w:rsidR="008B3864">
        <w:tblPrEx>
          <w:tblBorders>
            <w:right w:val="none" w:sz="0" w:space="0" w:color="auto"/>
            <w:insideV w:val="none" w:sz="0" w:space="0" w:color="auto"/>
          </w:tblBorders>
        </w:tblPrEx>
        <w:trPr>
          <w:gridAfter w:val="1"/>
          <w:wAfter w:w="102" w:type="dxa"/>
        </w:trPr>
        <w:tc>
          <w:tcPr>
            <w:tcW w:w="10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Сборка</w:t>
            </w:r>
          </w:p>
        </w:tc>
      </w:tr>
      <w:tr w:rsidR="008B3864">
        <w:tblPrEx>
          <w:tblBorders>
            <w:right w:val="none" w:sz="0" w:space="0" w:color="auto"/>
            <w:insideV w:val="none" w:sz="0" w:space="0" w:color="auto"/>
          </w:tblBorders>
        </w:tblPrEx>
        <w:trPr>
          <w:gridAfter w:val="1"/>
          <w:wAfter w:w="102" w:type="dxa"/>
          <w:trHeight w:val="3653"/>
        </w:trPr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8B3864">
              <w:lastRenderedPageBreak/>
              <w:pict>
                <v:shape id="_x0000_s1043" type="#_x0000_t75" style="position:absolute;margin-left:0;margin-top:0;width:50pt;height:50pt;z-index:25165824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42" type="#_x0000_t75" style="position:absolute;margin-left:187.8pt;margin-top:3.7pt;width:130pt;height:105pt;z-index:-251639808;mso-wrap-distance-left:0;mso-wrap-distance-right:0;mso-position-horizontal-relative:margin;mso-position-vertical-relative:text" wrapcoords="-578 0 -578 99259 99991 99259 99991 0 -578 0">
                  <v:imagedata r:id="rId48" o:title=""/>
                  <v:path textboxrect="0,0,0,0"/>
                  <w10:wrap anchorx="margin"/>
                </v:shape>
              </w:pict>
            </w:r>
            <w:r w:rsidRPr="008B3864">
              <w:pict>
                <v:shape id="_x0000_s1041" type="#_x0000_t75" style="position:absolute;margin-left:0;margin-top:0;width:50pt;height:50pt;z-index:25165926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40" type="#_x0000_t75" style="position:absolute;margin-left:335.3pt;margin-top:3.7pt;width:161pt;height:2in;z-index:-251640832;mso-wrap-distance-left:0;mso-wrap-distance-right:0;mso-position-horizontal-relative:margin;mso-position-vertical-relative:text" wrapcoords="-462 0 -462 99454 99995 99454 99995 0 -462 0">
                  <v:imagedata r:id="rId49" o:title=""/>
                  <v:path textboxrect="0,0,0,0"/>
                  <w10:wrap anchorx="margin"/>
                </v:shape>
              </w:pict>
            </w: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type id="_x0000_m1039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8B3864">
              <w:pict>
                <v:group id="group 67" o:spid="_x0000_s1036" style="position:absolute;margin-left:22.8pt;margin-top:3.2pt;width:120.5pt;height:158pt;z-index:251671552;mso-position-horizontal-relative:text;mso-position-vertical-relative:text" coordsize="0,0">
                  <v:shape id="_x0000_s1038" type="#_x0000_t75" style="position:absolute;left:698;width:14605;height:20066">
                    <v:imagedata r:id="rId50" o:title=""/>
                    <v:path textboxrect="0,0,0,0"/>
                  </v:shape>
                  <v:shape id="shape 69" o:spid="_x0000_s1037" type="#_x0000_m1039" style="position:absolute;top:11664;width:9716;height:8380" coordsize="100000,100000" o:spt="1" o:preferrelative="t" path="" fillcolor="white" stroked="f">
                    <v:stroke joinstyle="miter"/>
                    <v:path gradientshapeok="t" o:connecttype="rect" textboxrect="0,0,0,0"/>
                  </v:shape>
                </v:group>
              </w:pict>
            </w:r>
            <w:r w:rsidR="00435E8D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7.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8B3864" w:rsidRDefault="00435E8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Смажьте верхние два дюйма штока поршня.</w:t>
            </w:r>
          </w:p>
        </w:tc>
        <w:tc>
          <w:tcPr>
            <w:tcW w:w="3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8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0"/>
                <w:szCs w:val="28"/>
              </w:rPr>
            </w:pPr>
          </w:p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0"/>
                <w:szCs w:val="28"/>
              </w:rPr>
            </w:pPr>
          </w:p>
          <w:p w:rsidR="008B3864" w:rsidRDefault="00435E8D">
            <w:pPr>
              <w:rPr>
                <w:rFonts w:ascii="Tahoma" w:eastAsia="Times New Roman" w:hAnsi="Tahoma" w:cs="Tahoma"/>
                <w:color w:val="000000"/>
                <w:sz w:val="20"/>
                <w:szCs w:val="28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8"/>
              </w:rPr>
              <w:t>Смажьте и установите на внешний диаметр гофрированное кольцо</w:t>
            </w:r>
          </w:p>
          <w:p w:rsidR="008B3864" w:rsidRDefault="008B3864">
            <w:pPr>
              <w:rPr>
                <w:rFonts w:ascii="Tahoma" w:eastAsia="Times New Roman" w:hAnsi="Tahoma" w:cs="Tahoma"/>
                <w:color w:val="000000"/>
                <w:sz w:val="20"/>
                <w:szCs w:val="28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9.</w:t>
            </w:r>
          </w:p>
        </w:tc>
      </w:tr>
      <w:tr w:rsidR="008B3864">
        <w:tblPrEx>
          <w:tblBorders>
            <w:right w:val="none" w:sz="0" w:space="0" w:color="auto"/>
            <w:insideV w:val="none" w:sz="0" w:space="0" w:color="auto"/>
          </w:tblBorders>
        </w:tblPrEx>
        <w:trPr>
          <w:gridAfter w:val="1"/>
          <w:wAfter w:w="102" w:type="dxa"/>
        </w:trPr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8B3864">
            <w:pPr>
              <w:rPr>
                <w:rFonts w:ascii="Tahoma" w:hAnsi="Tahoma" w:cs="Tahoma"/>
                <w:b/>
                <w:sz w:val="28"/>
                <w:szCs w:val="28"/>
                <w:lang w:val="en-US" w:eastAsia="en-US"/>
              </w:rPr>
            </w:pPr>
            <w:r w:rsidRPr="008B3864">
              <w:pict>
                <v:shape id="_x0000_s1035" type="#_x0000_t75" style="position:absolute;margin-left:0;margin-top:0;width:50pt;height:50pt;z-index:25166028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8B3864">
              <w:pict>
                <v:shape id="_x0000_s1034" type="#_x0000_t75" style="position:absolute;margin-left:330.6pt;margin-top:23.4pt;width:165.7pt;height:78.8pt;z-index:-251641856;mso-wrap-distance-left:0;mso-wrap-distance-right:0;mso-position-horizontal-relative:margin;mso-position-vertical-relative:text" wrapcoords="-369 0 -369 99185 100000 99185 100000 0 -369 0">
                  <v:imagedata r:id="rId51" o:title=""/>
                  <v:path textboxrect="0,0,0,0"/>
                  <w10:wrap anchorx="margin"/>
                </v:shape>
              </w:pict>
            </w:r>
            <w:r w:rsidR="00435E8D">
              <w:rPr>
                <w:rFonts w:ascii="Tahoma" w:hAnsi="Tahoma" w:cs="Tahoma"/>
                <w:b/>
                <w:sz w:val="28"/>
                <w:szCs w:val="28"/>
                <w:lang w:val="en-US" w:eastAsia="en-US"/>
              </w:rPr>
              <w:t>10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8B3864">
              <w:rPr>
                <w:rFonts w:ascii="Tahoma" w:hAnsi="Tahoma" w:cs="Tahoma"/>
                <w:lang w:val="en-US" w:eastAsia="en-US"/>
              </w:rPr>
              <w:pict>
                <v:shape id="_x0000_s1033" type="#_x0000_t75" style="position:absolute;margin-left:0;margin-top:0;width:50pt;height:50pt;z-index:25166131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rFonts w:ascii="Tahoma" w:hAnsi="Tahoma" w:cs="Tahoma"/>
                <w:lang w:val="en-US" w:eastAsia="en-US"/>
              </w:rPr>
              <w:pict>
                <v:shape id="_x0000_i1047" type="#_x0000_t75" style="width:117pt;height:121.5pt;mso-wrap-distance-left:0;mso-wrap-distance-top:0;mso-wrap-distance-right:0;mso-wrap-distance-bottom:0">
                  <v:imagedata r:id="rId52" o:title=""/>
                  <v:path textboxrect="0,0,0,0"/>
                </v:shape>
              </w:pict>
            </w:r>
          </w:p>
        </w:tc>
        <w:tc>
          <w:tcPr>
            <w:tcW w:w="3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 xml:space="preserve">11 </w:t>
            </w:r>
            <w:r w:rsidR="008B3864" w:rsidRPr="008B3864">
              <w:rPr>
                <w:lang w:val="en-US" w:eastAsia="en-US"/>
              </w:rPr>
              <w:pict>
                <v:shape id="_x0000_s1031" type="#_x0000_t75" style="position:absolute;margin-left:0;margin-top:0;width:50pt;height:50pt;z-index:25166233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242838" w:rsidRPr="008B3864">
              <w:rPr>
                <w:lang w:val="en-US" w:eastAsia="en-US"/>
              </w:rPr>
              <w:pict>
                <v:shape id="_x0000_i1048" type="#_x0000_t75" style="width:152.25pt;height:120.75pt;mso-wrap-distance-left:0;mso-wrap-distance-top:0;mso-wrap-distance-right:0;mso-wrap-distance-bottom:0">
                  <v:imagedata r:id="rId53" o:title=""/>
                  <v:path textboxrect="0,0,0,0"/>
                </v:shape>
              </w:pict>
            </w:r>
          </w:p>
          <w:p w:rsidR="008B3864" w:rsidRDefault="00435E8D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Или дополнительно на полоборота от затяжки вручную</w:t>
            </w:r>
          </w:p>
          <w:p w:rsidR="008B3864" w:rsidRDefault="008B386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3864" w:rsidRDefault="00435E8D"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12.Хранение</w:t>
            </w:r>
          </w:p>
          <w:p w:rsidR="008B3864" w:rsidRDefault="00435E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340"/>
          <w:jc w:val="center"/>
        </w:trPr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Проблема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Причина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Решение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259"/>
          <w:jc w:val="center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Б</w:t>
            </w:r>
            <w:r>
              <w:rPr>
                <w:sz w:val="22"/>
                <w:szCs w:val="22"/>
              </w:rPr>
              <w:t xml:space="preserve">лок </w:t>
            </w:r>
            <w:r>
              <w:rPr>
                <w:sz w:val="22"/>
                <w:szCs w:val="22"/>
                <w:lang w:val="ru-RU"/>
              </w:rPr>
              <w:t>не работает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1. Блок не подключен к сети питания.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ru-RU"/>
              </w:rPr>
              <w:t>Включите</w:t>
            </w:r>
            <w:r>
              <w:rPr>
                <w:sz w:val="22"/>
                <w:szCs w:val="22"/>
              </w:rPr>
              <w:t xml:space="preserve"> блок </w:t>
            </w:r>
            <w:r>
              <w:rPr>
                <w:sz w:val="22"/>
                <w:szCs w:val="22"/>
                <w:lang w:val="ru-RU"/>
              </w:rPr>
              <w:t>в сеть</w:t>
            </w:r>
            <w:r>
              <w:rPr>
                <w:sz w:val="22"/>
                <w:szCs w:val="22"/>
              </w:rPr>
              <w:t>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279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Сработал автоматический размыкатель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  <w:lang w:val="ru-RU"/>
              </w:rPr>
              <w:t xml:space="preserve"> Переключите размыкатель.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87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З. Установлено слишком низкое давление (регулятор давления установлен на минимальное значение и не поставляет питание на блок).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З. Поверните регулятор давления по часовой стрелке, чтобы подать питание на блок и увеличить установку давления.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1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Неисправная или разболтанная</w:t>
            </w:r>
            <w:r>
              <w:rPr>
                <w:sz w:val="22"/>
                <w:szCs w:val="22"/>
              </w:rPr>
              <w:t xml:space="preserve"> проводка.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4. Осмотрите или отправьте в уполномоченный сервис-центр.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279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6. Избыточная температура двигателя.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  <w:lang w:val="ru-RU"/>
              </w:rPr>
              <w:t xml:space="preserve"> Дайте</w:t>
            </w:r>
            <w:r>
              <w:rPr>
                <w:sz w:val="22"/>
                <w:szCs w:val="22"/>
              </w:rPr>
              <w:t xml:space="preserve"> двигател</w:t>
            </w:r>
            <w:r>
              <w:rPr>
                <w:sz w:val="22"/>
                <w:szCs w:val="22"/>
                <w:lang w:val="ru-RU"/>
              </w:rPr>
              <w:t>ю остыть</w:t>
            </w:r>
            <w:r>
              <w:rPr>
                <w:sz w:val="22"/>
                <w:szCs w:val="22"/>
              </w:rPr>
              <w:t>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27"/>
          <w:jc w:val="center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Б</w:t>
            </w:r>
            <w:r>
              <w:rPr>
                <w:sz w:val="22"/>
                <w:szCs w:val="22"/>
              </w:rPr>
              <w:t xml:space="preserve">лок </w:t>
            </w:r>
            <w:r>
              <w:rPr>
                <w:sz w:val="22"/>
                <w:szCs w:val="22"/>
                <w:lang w:val="ru-RU"/>
              </w:rPr>
              <w:t>не запускается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 xml:space="preserve">1. Клапан </w:t>
            </w:r>
            <w:r>
              <w:rPr>
                <w:sz w:val="22"/>
                <w:szCs w:val="22"/>
              </w:rPr>
              <w:t>PRIME</w:t>
            </w:r>
            <w:r>
              <w:rPr>
                <w:sz w:val="22"/>
                <w:szCs w:val="22"/>
                <w:lang w:val="ru-RU"/>
              </w:rPr>
              <w:t>/</w:t>
            </w:r>
            <w:r>
              <w:rPr>
                <w:sz w:val="22"/>
                <w:szCs w:val="22"/>
              </w:rPr>
              <w:t>SPRAY</w:t>
            </w:r>
            <w:r>
              <w:rPr>
                <w:sz w:val="22"/>
                <w:szCs w:val="22"/>
                <w:lang w:val="ru-RU"/>
              </w:rPr>
              <w:t xml:space="preserve"> в положении </w:t>
            </w:r>
            <w:r>
              <w:rPr>
                <w:sz w:val="22"/>
                <w:szCs w:val="22"/>
              </w:rPr>
              <w:t>SPRAY</w:t>
            </w:r>
            <w:r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 xml:space="preserve">1. Поверните клапан </w:t>
            </w:r>
            <w:r>
              <w:rPr>
                <w:sz w:val="22"/>
                <w:szCs w:val="22"/>
              </w:rPr>
              <w:t>PRIME</w:t>
            </w:r>
            <w:r>
              <w:rPr>
                <w:sz w:val="22"/>
                <w:szCs w:val="22"/>
                <w:lang w:val="ru-RU"/>
              </w:rPr>
              <w:t>/</w:t>
            </w:r>
            <w:r>
              <w:rPr>
                <w:sz w:val="22"/>
                <w:szCs w:val="22"/>
              </w:rPr>
              <w:t>SPRAY</w:t>
            </w:r>
            <w:r>
              <w:rPr>
                <w:sz w:val="22"/>
                <w:szCs w:val="22"/>
                <w:lang w:val="ru-RU"/>
              </w:rPr>
              <w:t xml:space="preserve"> по часовой стрелке в положение </w:t>
            </w:r>
            <w:r>
              <w:rPr>
                <w:sz w:val="22"/>
                <w:szCs w:val="22"/>
              </w:rPr>
              <w:t>PRIME</w:t>
            </w:r>
            <w:r>
              <w:rPr>
                <w:sz w:val="22"/>
                <w:szCs w:val="22"/>
                <w:lang w:val="ru-RU"/>
              </w:rPr>
              <w:t>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83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2. Утечка воздуха в сифонной трубке /трубке всасывания.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2. Проверьте соединение сифонной трубки/трубки всасывания и затяните или обмотайте соединение тефлоновой лентой.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70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З. Закупорен фильтр насоса и/или сетчатый фильтр входного отверстия.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3. Снимите элемент фильтра насоса и очистите. Снимите сетчатый фильтр входного отверстия и очистите.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477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4. Закупорена сифонная трубка/ трубка всасывания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4. Снимите сифонную трубку/ трубку всасывания и очистите.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766"/>
          <w:jc w:val="center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Блок не создает или не поддерживает давление.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1. Изношен распыляющий наконечник.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1. Замените распыляющий наконечник, соблюдая инструкции, поставляемые вместе с краскораспылителем.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87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2. Распыляющий наконечник слишком большой.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2. Замените распыляющий наконечник на наконечник с меньшим отверстием, соблюдая инструкции, поставляемые вместе с краскораспылителем.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736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 xml:space="preserve">3. </w:t>
            </w:r>
            <w:r>
              <w:rPr>
                <w:sz w:val="22"/>
                <w:szCs w:val="22"/>
                <w:lang w:val="ru-RU"/>
              </w:rPr>
              <w:t>Р</w:t>
            </w:r>
            <w:r>
              <w:rPr>
                <w:sz w:val="22"/>
                <w:szCs w:val="22"/>
              </w:rPr>
              <w:t>егулятор давлени</w:t>
            </w:r>
            <w:r>
              <w:rPr>
                <w:sz w:val="22"/>
                <w:szCs w:val="22"/>
                <w:lang w:val="ru-RU"/>
              </w:rPr>
              <w:t>я установлен неправильно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З. Поверните регулятор давления по часовой стрелке, чтобы увеличить настройку давления.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87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4. Закупорен фильтр насоса, фильтр краскораспылителя или сетчатый фильтр входного отверстия.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4. Снимите элемент фильтра насоса и очистите. Снимите фильтр краскораспылителя и очистите. Снимите сетчатый фильтр входного отверстия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 xml:space="preserve"> и очистите.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782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 xml:space="preserve">5. Из возвратного шланга течет материал, когда клапан </w:t>
            </w:r>
            <w:r>
              <w:rPr>
                <w:sz w:val="22"/>
                <w:szCs w:val="22"/>
              </w:rPr>
              <w:t>PRIME</w:t>
            </w:r>
            <w:r>
              <w:rPr>
                <w:sz w:val="22"/>
                <w:szCs w:val="22"/>
                <w:lang w:val="ru-RU"/>
              </w:rPr>
              <w:t>/</w:t>
            </w:r>
            <w:r>
              <w:rPr>
                <w:sz w:val="22"/>
                <w:szCs w:val="22"/>
              </w:rPr>
              <w:t>SPRAY</w:t>
            </w:r>
            <w:r>
              <w:rPr>
                <w:sz w:val="22"/>
                <w:szCs w:val="22"/>
                <w:lang w:val="ru-RU"/>
              </w:rPr>
              <w:t xml:space="preserve"> находится в положении </w:t>
            </w:r>
            <w:r>
              <w:rPr>
                <w:sz w:val="22"/>
                <w:szCs w:val="22"/>
              </w:rPr>
              <w:t>SPRAY</w:t>
            </w:r>
            <w:r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 xml:space="preserve">5. Очистите или замените клапан </w:t>
            </w:r>
            <w:r>
              <w:rPr>
                <w:sz w:val="22"/>
                <w:szCs w:val="22"/>
              </w:rPr>
              <w:t>PRIME</w:t>
            </w:r>
            <w:r>
              <w:rPr>
                <w:sz w:val="22"/>
                <w:szCs w:val="22"/>
                <w:lang w:val="ru-RU"/>
              </w:rPr>
              <w:t>/</w:t>
            </w:r>
            <w:r>
              <w:rPr>
                <w:sz w:val="22"/>
                <w:szCs w:val="22"/>
              </w:rPr>
              <w:t>SPRAY</w:t>
            </w:r>
            <w:r>
              <w:rPr>
                <w:sz w:val="22"/>
                <w:szCs w:val="22"/>
                <w:lang w:val="ru-RU"/>
              </w:rPr>
              <w:t>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76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 xml:space="preserve">6. </w:t>
            </w:r>
            <w:r>
              <w:rPr>
                <w:sz w:val="22"/>
                <w:szCs w:val="22"/>
                <w:lang w:val="ru-RU"/>
              </w:rPr>
              <w:t>Внешняя утечка жидкости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6. Проверьте на внешние утечки во всех соединениях. При необходимости затяните соединения.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750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7. Утечка воздуха в сифонной трубке/ трубке всасывания.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7. Проверьте соединение сифонной трубки/ трубки всасывания и затяните или обмотайте соединение тефлоновой лентой.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87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Изношены гнезда</w:t>
            </w:r>
            <w:r>
              <w:rPr>
                <w:sz w:val="22"/>
                <w:szCs w:val="22"/>
              </w:rPr>
              <w:t xml:space="preserve"> клапан</w:t>
            </w:r>
            <w:r>
              <w:rPr>
                <w:sz w:val="22"/>
                <w:szCs w:val="22"/>
                <w:lang w:val="ru-RU"/>
              </w:rPr>
              <w:t>ов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8. Переверните или замените гнезда клапанов, соблюдая порядок «Обслуживание жидкостного блока» в разделе «Техобслуживание» в данном руководстве.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6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 Двигатель получает питание, но не вращается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9. Отправьте блок в уполномоченный сервис-центр.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60"/>
          <w:jc w:val="center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Утечка жидкости в верхней части жидкостного отсека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  <w:lang w:val="ru-RU"/>
              </w:rPr>
              <w:t>Изношены верхние уплотнения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1. Замените уплотнения насоса, соблюдая порядок «Обслуживание жидкостного блока» в разделе «Техобслуживание» в данном руководстве.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874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  <w:lang w:val="ru-RU"/>
              </w:rPr>
              <w:t>Изношен поршень.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2. Замените шток поршня, соблюдая порядок  «Обслуживание жидкостного блока» в разделе «Техобслуживание» в данном руководстве.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874"/>
          <w:jc w:val="center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Излишняя пульсация в краскораспылителе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1. Неверный тип безвоздушного распылительного шланга.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1. Замените шланг на заземленный безвоздушный распылительный шланг в текстильной оплетке минимум 5м (50’)*10мм (1/4").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302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2. Изношенный или слишком большой распыляющий наконечник.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 Замените распыляющий наконечник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81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 xml:space="preserve">З. </w:t>
            </w:r>
            <w:r>
              <w:rPr>
                <w:sz w:val="22"/>
                <w:szCs w:val="22"/>
                <w:lang w:val="ru-RU"/>
              </w:rPr>
              <w:t xml:space="preserve">Избыточное </w:t>
            </w:r>
            <w:r>
              <w:rPr>
                <w:sz w:val="22"/>
                <w:szCs w:val="22"/>
              </w:rPr>
              <w:t>давление.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  <w:lang w:val="ru-RU"/>
              </w:rPr>
              <w:t>. Поверните регулятор давления против часовой стрелки, чтобы уменьшить давление распыления.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81"/>
          <w:jc w:val="center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Плохое пятно распыления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 Распыляющий наконечник слишком велик для используемого материала.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 Замените распыляющий наконечник на новый или меньший</w:t>
            </w:r>
            <w:r>
              <w:rPr>
                <w:rStyle w:val="58pt"/>
                <w:rFonts w:cs="Tahoma"/>
                <w:b w:val="0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распыляющий наконечник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76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rStyle w:val="58pt"/>
                <w:rFonts w:cs="Tahoma"/>
                <w:b w:val="0"/>
                <w:sz w:val="22"/>
                <w:szCs w:val="22"/>
              </w:rPr>
              <w:t>2</w:t>
            </w:r>
            <w:r>
              <w:rPr>
                <w:rStyle w:val="58pt"/>
                <w:rFonts w:cs="Tahoma"/>
                <w:b w:val="0"/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Неверная установка</w:t>
            </w:r>
            <w:r>
              <w:rPr>
                <w:sz w:val="22"/>
                <w:szCs w:val="22"/>
              </w:rPr>
              <w:t xml:space="preserve"> давлени</w:t>
            </w:r>
            <w:r>
              <w:rPr>
                <w:sz w:val="22"/>
                <w:szCs w:val="22"/>
                <w:lang w:val="ru-RU"/>
              </w:rPr>
              <w:t>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2. Поверните регулятор давления, чтобы отрегулировать</w:t>
            </w:r>
            <w:r>
              <w:rPr>
                <w:rStyle w:val="58pt"/>
                <w:rFonts w:cs="Tahoma"/>
                <w:b w:val="0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 xml:space="preserve">давление для получения </w:t>
            </w:r>
            <w:r>
              <w:rPr>
                <w:sz w:val="22"/>
                <w:szCs w:val="22"/>
                <w:lang w:val="ru-RU"/>
              </w:rPr>
              <w:lastRenderedPageBreak/>
              <w:t>необходимого пятна распыления.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307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 xml:space="preserve">3. </w:t>
            </w:r>
            <w:r>
              <w:rPr>
                <w:sz w:val="22"/>
                <w:szCs w:val="22"/>
                <w:lang w:val="ru-RU"/>
              </w:rPr>
              <w:t>Недостаточная подача жидкости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  <w:lang w:val="ru-RU"/>
              </w:rPr>
              <w:t>. Очистите все сетки и фильтры.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76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  <w:lang w:val="ru-RU"/>
              </w:rPr>
              <w:t>Распыляемый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материал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слишком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вязкий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  <w:lang w:val="ru-RU"/>
              </w:rPr>
            </w:pPr>
            <w:r>
              <w:rPr>
                <w:rStyle w:val="58pt"/>
                <w:rFonts w:cs="Tahoma"/>
                <w:b w:val="0"/>
                <w:sz w:val="22"/>
                <w:szCs w:val="22"/>
                <w:lang w:val="ru-RU"/>
              </w:rPr>
              <w:t>4.</w:t>
            </w:r>
            <w:r>
              <w:rPr>
                <w:sz w:val="22"/>
                <w:szCs w:val="22"/>
                <w:lang w:val="ru-RU"/>
              </w:rPr>
              <w:t xml:space="preserve"> Добавьте к материалу разбавитель в соответствии с рекомендациями производителя.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81"/>
          <w:jc w:val="center"/>
        </w:trPr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Нет питания</w:t>
            </w:r>
            <w:r>
              <w:rPr>
                <w:sz w:val="22"/>
                <w:szCs w:val="22"/>
              </w:rPr>
              <w:t xml:space="preserve"> блок</w:t>
            </w:r>
            <w:r>
              <w:rPr>
                <w:sz w:val="22"/>
                <w:szCs w:val="22"/>
                <w:lang w:val="ru-RU"/>
              </w:rPr>
              <w:t>а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1. Слишком низкое установленное давление.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</w:rPr>
              <w:t>1. Поверните</w:t>
            </w:r>
            <w:r>
              <w:rPr>
                <w:sz w:val="22"/>
                <w:szCs w:val="22"/>
                <w:lang w:val="ru-RU"/>
              </w:rPr>
              <w:t xml:space="preserve"> регулятор давления по часовой стрелке, чтобы</w:t>
            </w:r>
            <w:r>
              <w:rPr>
                <w:rStyle w:val="58pt"/>
                <w:rFonts w:cs="Tahoma"/>
                <w:b w:val="0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увеличить установленное давление.</w:t>
            </w:r>
          </w:p>
        </w:tc>
      </w:tr>
      <w:tr w:rsidR="008B3864">
        <w:tblPrEx>
          <w:jc w:val="center"/>
          <w:tblBorders>
            <w:right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gridBefore w:val="1"/>
          <w:trHeight w:val="595"/>
          <w:jc w:val="center"/>
        </w:trPr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</w:tcPr>
          <w:p w:rsidR="008B3864" w:rsidRDefault="008B3864">
            <w:pPr>
              <w:pStyle w:val="a4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sz w:val="22"/>
                <w:szCs w:val="22"/>
                <w:lang w:val="ru-RU"/>
              </w:rPr>
              <w:t>2. Неправильное подаваемое напряжение.</w:t>
            </w:r>
          </w:p>
        </w:tc>
        <w:tc>
          <w:tcPr>
            <w:tcW w:w="4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8B3864" w:rsidRDefault="00435E8D">
            <w:pPr>
              <w:pStyle w:val="a4"/>
            </w:pPr>
            <w:r>
              <w:rPr>
                <w:rStyle w:val="58pt"/>
                <w:rFonts w:cs="Tahoma"/>
                <w:b w:val="0"/>
                <w:sz w:val="22"/>
                <w:szCs w:val="22"/>
                <w:lang w:val="ru-RU"/>
              </w:rPr>
              <w:t>2.</w:t>
            </w:r>
            <w:r>
              <w:rPr>
                <w:sz w:val="22"/>
                <w:szCs w:val="22"/>
                <w:lang w:val="ru-RU"/>
              </w:rPr>
              <w:t xml:space="preserve"> Подключите входное напряжение к источнику необходимого для блока напряжения.</w:t>
            </w:r>
          </w:p>
        </w:tc>
      </w:tr>
    </w:tbl>
    <w:p w:rsidR="008B3864" w:rsidRDefault="008B3864">
      <w:pPr>
        <w:rPr>
          <w:rFonts w:ascii="Tahoma" w:eastAsia="Times New Roman" w:hAnsi="Tahoma" w:cs="Tahoma"/>
          <w:color w:val="000000"/>
        </w:rPr>
      </w:pPr>
    </w:p>
    <w:p w:rsidR="008B3864" w:rsidRDefault="00435E8D">
      <w:pPr>
        <w:pStyle w:val="a4"/>
        <w:jc w:val="center"/>
        <w:rPr>
          <w:b/>
          <w:sz w:val="28"/>
          <w:szCs w:val="28"/>
          <w:lang w:val="ru-RU"/>
        </w:rPr>
      </w:pPr>
      <w:bookmarkStart w:id="9" w:name="bookmark0"/>
      <w:r>
        <w:rPr>
          <w:b/>
          <w:sz w:val="28"/>
          <w:szCs w:val="28"/>
          <w:lang w:val="ru-RU"/>
        </w:rPr>
        <w:t>Гарантия</w:t>
      </w:r>
      <w:bookmarkEnd w:id="9"/>
    </w:p>
    <w:p w:rsidR="008B3864" w:rsidRDefault="00435E8D">
      <w:pPr>
        <w:pStyle w:val="a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гарантирует, что все оборудование, указанное в данном документе, производимое компанией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и носящее ее имя, не имеет дефектов материала и качества изготовления в день продажи для эксплуатации первоначальному покупателю. За исключением любых специальны</w:t>
      </w:r>
      <w:r>
        <w:rPr>
          <w:sz w:val="22"/>
          <w:szCs w:val="22"/>
          <w:lang w:val="ru-RU"/>
        </w:rPr>
        <w:t xml:space="preserve">х предложений, расширенной или ограниченной гарантии, опубликованной компанией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, 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в течение двенадцати месяцев с даты продажи отремонтирует или заменит любую часть оборудования, которую 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сочтет дефектной. Эта гарантия приме</w:t>
      </w:r>
      <w:r>
        <w:rPr>
          <w:sz w:val="22"/>
          <w:szCs w:val="22"/>
          <w:lang w:val="ru-RU"/>
        </w:rPr>
        <w:t xml:space="preserve">няется, только если оборудование устанавливается, эксплуатируется и обслуживается в соответствии с письменными рекомендациями компании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>.</w:t>
      </w:r>
    </w:p>
    <w:p w:rsidR="008B3864" w:rsidRDefault="008B3864">
      <w:pPr>
        <w:pStyle w:val="a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jc w:val="both"/>
      </w:pPr>
      <w:r>
        <w:rPr>
          <w:sz w:val="22"/>
          <w:szCs w:val="22"/>
          <w:lang w:val="ru-RU"/>
        </w:rPr>
        <w:t xml:space="preserve">Данная гарантия не распространяется, и 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не несет ответственности за общий износ или любую неисправн</w:t>
      </w:r>
      <w:r>
        <w:rPr>
          <w:sz w:val="22"/>
          <w:szCs w:val="22"/>
          <w:lang w:val="ru-RU"/>
        </w:rPr>
        <w:t>ость, повреждение или износ, вызванные неправильной установкой, неправильной эксплуатацией, трением, коррозией, недостаточным или неправильным техобслуживанием, халатностью, несчастным случаем, вмешательством или заменой компонентов на компоненты, не произ</w:t>
      </w:r>
      <w:r>
        <w:rPr>
          <w:sz w:val="22"/>
          <w:szCs w:val="22"/>
          <w:lang w:val="ru-RU"/>
        </w:rPr>
        <w:t xml:space="preserve">водимые компанией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. 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также не несет ответственности за неисправность, повреждение или износ, вызванные несовместимостью оборудования компании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с конструкциями, аксессуарами, оборудованием или материалами, не поставляемыми компанией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, или неправильным проектированием, изготовлением, установкой, эксплуатацией или техобслуживанием конструкций, аксессуаров, оборудования или материалов, не поставляемых компанией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>.</w:t>
      </w:r>
    </w:p>
    <w:p w:rsidR="008B3864" w:rsidRDefault="008B3864">
      <w:pPr>
        <w:pStyle w:val="a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 гарантия предусматривает предоплаченный возврат оборудова</w:t>
      </w:r>
      <w:r>
        <w:rPr>
          <w:sz w:val="22"/>
          <w:szCs w:val="22"/>
          <w:lang w:val="ru-RU"/>
        </w:rPr>
        <w:t xml:space="preserve">ния, которое считается неисправным, уполномоченному дистрибьютору компании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для проверки предполагаемой неисправности. Если заявленная неисправность подтвердится, 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бесплатно отремонтирует или заменит любые дефектные детали. Оборудование </w:t>
      </w:r>
      <w:r>
        <w:rPr>
          <w:sz w:val="22"/>
          <w:szCs w:val="22"/>
          <w:lang w:val="ru-RU"/>
        </w:rPr>
        <w:t>будет возвращено к оригинальной предварительно оплаченной транспортировке покупателя. Если осмотр оборудования не выявит дефекта в материале или качестве изготовления, ремонт будет выполнен за разумную плату, которая может включать затраты на запчасти, опл</w:t>
      </w:r>
      <w:r>
        <w:rPr>
          <w:sz w:val="22"/>
          <w:szCs w:val="22"/>
          <w:lang w:val="ru-RU"/>
        </w:rPr>
        <w:t>ату труда и транспортировки.</w:t>
      </w:r>
    </w:p>
    <w:p w:rsidR="008B3864" w:rsidRDefault="008B3864">
      <w:pPr>
        <w:pStyle w:val="a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 ГАРАНТИЯ ЯВЛЯЕТСЯ ИСКЛЮЧИТЕЛЬНОЙ И ЗАМЕНЯЕТ СОБОЙ ЛЮБЫЕ ДРУГИЕ ГАРАНТИИ, ЯВНЫЕ ИЛИ ПОДРАЗУМЕВАЕМЫЕ, ВКЛЮЧАЯ, НО НЕ ОГРАНИЧИВАЯСЬ, ГАРАНТИЮ ВЫСОКОГО СПРОСА ИЛИ ГАРАНТИЕЙ ПРИГОДНОСТИ ДЛЯ КОНКРЕТНОЙ ЦЕЛИ.</w:t>
      </w:r>
    </w:p>
    <w:p w:rsidR="008B3864" w:rsidRDefault="008B3864">
      <w:pPr>
        <w:pStyle w:val="a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Единственное обя</w:t>
      </w:r>
      <w:r>
        <w:rPr>
          <w:sz w:val="22"/>
          <w:szCs w:val="22"/>
          <w:lang w:val="ru-RU"/>
        </w:rPr>
        <w:t xml:space="preserve">зательство компании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и единственное средство судебной защиты покупателя в случае любого нарушения гарантийных обязательств указаны выше. Покупатель соглашается, что не будет иметь никакое другое средство судебной защиты(включая, но не ограничиваясь, н</w:t>
      </w:r>
      <w:r>
        <w:rPr>
          <w:sz w:val="22"/>
          <w:szCs w:val="22"/>
          <w:lang w:val="ru-RU"/>
        </w:rPr>
        <w:t xml:space="preserve">епредвиденные или косвенные убытки за потерянную прибыль, потерянные продажи, травмы или ущерб имуществу или любые другие непредвиденные или сопутствующие </w:t>
      </w:r>
      <w:r>
        <w:rPr>
          <w:sz w:val="22"/>
          <w:szCs w:val="22"/>
          <w:lang w:val="ru-RU"/>
        </w:rPr>
        <w:lastRenderedPageBreak/>
        <w:t>убытки). Любой иск в случае нарушения гарантийных обязательств должен быть подан в течение двух (2) л</w:t>
      </w:r>
      <w:r>
        <w:rPr>
          <w:sz w:val="22"/>
          <w:szCs w:val="22"/>
          <w:lang w:val="ru-RU"/>
        </w:rPr>
        <w:t>ет с даты продажи.</w:t>
      </w:r>
    </w:p>
    <w:p w:rsidR="008B3864" w:rsidRDefault="008B3864">
      <w:pPr>
        <w:pStyle w:val="a4"/>
        <w:jc w:val="both"/>
        <w:rPr>
          <w:sz w:val="22"/>
          <w:szCs w:val="22"/>
          <w:lang w:val="ru-RU"/>
        </w:rPr>
      </w:pPr>
    </w:p>
    <w:p w:rsidR="008B3864" w:rsidRDefault="00435E8D">
      <w:pPr>
        <w:pStyle w:val="a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НЕ ДАЕТ ГАРАНТИИ И ОТКАЗЫВАЕТСЯ ОТ ВСЕХ ПОДРАЗУМЕВАЕМЫХ ГАРАНТИЙ ВЫСОКОГО СПРОСА И ПРИГОДНОСТИ ДЛЯ КОНКРЕТНОЙ ЦЕЛИ В ОТНОШЕНИИ АКСЕССУАРОВ,  ОБОРУДОВАНИЯ, МАТЕРИАЛОВ ИЛИ КОМПОНЕНТОВ, ПРОДАВАЕМЫХ, НО НЕ ПРОИЗВОДИМЫХ КОМПАНИЕЙ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>. На такие компоненты, пр</w:t>
      </w:r>
      <w:r>
        <w:rPr>
          <w:sz w:val="22"/>
          <w:szCs w:val="22"/>
          <w:lang w:val="ru-RU"/>
        </w:rPr>
        <w:t xml:space="preserve">одаваемые, но не производимые компанией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(например, электродвигатели, выключатели, шланг и т.д.), распространяются гарантии, если такие есть, их производителя. Компания </w:t>
      </w:r>
      <w:r>
        <w:rPr>
          <w:sz w:val="22"/>
          <w:szCs w:val="22"/>
        </w:rPr>
        <w:t>HYVST</w:t>
      </w:r>
      <w:r>
        <w:rPr>
          <w:sz w:val="22"/>
          <w:szCs w:val="22"/>
          <w:lang w:val="ru-RU"/>
        </w:rPr>
        <w:t xml:space="preserve"> предоставит покупателю разумную помощь при подаче любой претензии за нарушен</w:t>
      </w:r>
      <w:r>
        <w:rPr>
          <w:sz w:val="22"/>
          <w:szCs w:val="22"/>
          <w:lang w:val="ru-RU"/>
        </w:rPr>
        <w:t>ие этих гарантий.</w:t>
      </w:r>
    </w:p>
    <w:p w:rsidR="008B3864" w:rsidRDefault="008B3864">
      <w:pPr>
        <w:pStyle w:val="a4"/>
        <w:jc w:val="both"/>
        <w:rPr>
          <w:sz w:val="22"/>
          <w:szCs w:val="22"/>
          <w:lang w:val="ru-RU"/>
        </w:rPr>
      </w:pPr>
    </w:p>
    <w:p w:rsidR="008B3864" w:rsidRDefault="00435E8D">
      <w:pPr>
        <w:jc w:val="both"/>
        <w:rPr>
          <w:rFonts w:ascii="Tahoma" w:hAnsi="Tahoma" w:cs="Tahoma"/>
        </w:rPr>
        <w:sectPr w:rsidR="008B3864">
          <w:headerReference w:type="even" r:id="rId54"/>
          <w:headerReference w:type="default" r:id="rId55"/>
          <w:pgSz w:w="11906" w:h="16838"/>
          <w:pgMar w:top="851" w:right="851" w:bottom="851" w:left="1134" w:header="284" w:footer="0" w:gutter="0"/>
          <w:cols w:space="1701"/>
          <w:docGrid w:linePitch="360"/>
        </w:sectPr>
      </w:pPr>
      <w:r>
        <w:rPr>
          <w:rFonts w:ascii="Tahoma" w:hAnsi="Tahoma" w:cs="Tahoma"/>
        </w:rPr>
        <w:t>Компания HYVST ни при каких обстоятельствах не будет нести ответственности за косвенные, непредвиденные, специальные или сопутствующие убытки, вызванные поставкой компанией HYVST оборудования, или оснащением, экспл</w:t>
      </w:r>
      <w:r>
        <w:rPr>
          <w:rFonts w:ascii="Tahoma" w:hAnsi="Tahoma" w:cs="Tahoma"/>
        </w:rPr>
        <w:t>уатацией или использованием любых продуктов или других товаров, проданных к ним, независимо от того, вызвано ли это нарушением условий договора, нарушения гарантийных обязательств, халатностью компании HYVST или иным.</w:t>
      </w:r>
    </w:p>
    <w:p w:rsidR="008B3864" w:rsidRDefault="008B3864">
      <w:pPr>
        <w:jc w:val="center"/>
        <w:rPr>
          <w:rFonts w:ascii="Tahoma" w:eastAsia="Times New Roman" w:hAnsi="Tahoma" w:cs="Tahoma"/>
          <w:color w:val="000000"/>
          <w:lang w:val="en-US" w:eastAsia="en-US"/>
        </w:rPr>
      </w:pPr>
      <w:r w:rsidRPr="008B3864">
        <w:rPr>
          <w:rFonts w:ascii="Tahoma" w:eastAsia="Times New Roman" w:hAnsi="Tahoma" w:cs="Tahoma"/>
          <w:color w:val="000000"/>
          <w:lang w:val="en-US" w:eastAsia="en-US"/>
        </w:rPr>
        <w:lastRenderedPageBreak/>
        <w:pict>
          <v:shape id="_x0000_s1029" type="#_x0000_t75" style="position:absolute;left:0;text-align:left;margin-left:0;margin-top:0;width:50pt;height:50pt;z-index:25166336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B3864">
        <w:rPr>
          <w:rFonts w:ascii="Tahoma" w:eastAsia="Times New Roman" w:hAnsi="Tahoma" w:cs="Tahoma"/>
          <w:color w:val="000000"/>
          <w:lang w:val="en-US" w:eastAsia="en-US"/>
        </w:rPr>
        <w:pict>
          <v:shape id="_x0000_s1028" type="#_x0000_t75" style="position:absolute;left:0;text-align:left;margin-left:125.5pt;margin-top:10.4pt;width:254.2pt;height:255pt;z-index:-251642880" wrapcoords="-286 0 -286 99694 100000 99694 100000 0 -286 0">
            <v:imagedata r:id="rId56" o:title=""/>
            <v:path textboxrect="0,0,0,0"/>
          </v:shape>
        </w:pict>
      </w: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8B3864">
      <w:pPr>
        <w:jc w:val="center"/>
        <w:rPr>
          <w:rFonts w:ascii="Tahoma" w:eastAsia="Times New Roman" w:hAnsi="Tahoma" w:cs="Tahoma"/>
          <w:color w:val="000000"/>
        </w:rPr>
      </w:pPr>
    </w:p>
    <w:p w:rsidR="008B3864" w:rsidRDefault="00435E8D">
      <w:pPr>
        <w:jc w:val="center"/>
      </w:pPr>
      <w:r>
        <w:rPr>
          <w:rFonts w:ascii="Tahoma" w:eastAsia="Times New Roman" w:hAnsi="Tahoma" w:cs="Tahoma"/>
          <w:color w:val="000000"/>
        </w:rPr>
        <w:t xml:space="preserve">Все письменные и визуальные данные, содержащиеся в данном документе, отражают самую современную информацию, имеющуюся на момент публикации. Компания </w:t>
      </w:r>
      <w:r>
        <w:rPr>
          <w:rFonts w:ascii="Tahoma" w:hAnsi="Tahoma" w:cs="Tahoma"/>
        </w:rPr>
        <w:t>HYVST сохраняет за собой право вносить изменения в любое время без уведомления.</w:t>
      </w:r>
    </w:p>
    <w:p w:rsidR="008B3864" w:rsidRDefault="008B3864">
      <w:pPr>
        <w:jc w:val="center"/>
        <w:rPr>
          <w:rFonts w:ascii="Tahoma" w:hAnsi="Tahoma" w:cs="Tahoma"/>
        </w:rPr>
      </w:pPr>
    </w:p>
    <w:p w:rsidR="008B3864" w:rsidRDefault="00435E8D">
      <w:pPr>
        <w:jc w:val="center"/>
        <w:rPr>
          <w:rFonts w:ascii="Tahoma" w:hAnsi="Tahoma" w:cs="Tahoma"/>
          <w:b/>
          <w:sz w:val="24"/>
          <w:szCs w:val="24"/>
          <w:lang w:val="en-US"/>
        </w:rPr>
      </w:pPr>
      <w:r>
        <w:rPr>
          <w:rFonts w:ascii="Tahoma" w:hAnsi="Tahoma" w:cs="Tahoma"/>
          <w:b/>
          <w:sz w:val="24"/>
          <w:szCs w:val="24"/>
          <w:lang w:val="en-US"/>
        </w:rPr>
        <w:t>YONGKANG OCEAN IMP &amp; EXP C</w:t>
      </w:r>
      <w:r>
        <w:rPr>
          <w:rFonts w:ascii="Tahoma" w:hAnsi="Tahoma" w:cs="Tahoma"/>
          <w:b/>
          <w:sz w:val="24"/>
          <w:szCs w:val="24"/>
          <w:lang w:val="en-US"/>
        </w:rPr>
        <w:t>O., LTD</w:t>
      </w:r>
    </w:p>
    <w:p w:rsidR="008B3864" w:rsidRDefault="008B3864">
      <w:pPr>
        <w:jc w:val="center"/>
        <w:rPr>
          <w:rFonts w:ascii="Tahoma" w:hAnsi="Tahoma" w:cs="Tahoma"/>
          <w:b/>
          <w:sz w:val="24"/>
          <w:szCs w:val="24"/>
          <w:lang w:val="en-US"/>
        </w:rPr>
      </w:pPr>
    </w:p>
    <w:p w:rsidR="008B3864" w:rsidRDefault="00435E8D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Адрес: 23 F, Jingsong Mansion, Headquarter Center, </w:t>
      </w:r>
    </w:p>
    <w:p w:rsidR="008B3864" w:rsidRDefault="00435E8D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Youngkang City, Zhejiang Province, Китай </w:t>
      </w:r>
    </w:p>
    <w:p w:rsidR="008B3864" w:rsidRDefault="00435E8D">
      <w:pPr>
        <w:pStyle w:val="a4"/>
        <w:rPr>
          <w:sz w:val="22"/>
          <w:szCs w:val="22"/>
        </w:rPr>
      </w:pPr>
      <w:r>
        <w:rPr>
          <w:sz w:val="22"/>
          <w:szCs w:val="22"/>
        </w:rPr>
        <w:t>Тел.  +86 579 87172043</w:t>
      </w:r>
    </w:p>
    <w:p w:rsidR="008B3864" w:rsidRDefault="00435E8D">
      <w:pPr>
        <w:pStyle w:val="a4"/>
        <w:rPr>
          <w:sz w:val="22"/>
          <w:szCs w:val="22"/>
        </w:rPr>
      </w:pPr>
      <w:r>
        <w:rPr>
          <w:sz w:val="22"/>
          <w:szCs w:val="22"/>
        </w:rPr>
        <w:t>Факс.+86 579 87172042</w:t>
      </w:r>
    </w:p>
    <w:p w:rsidR="008B3864" w:rsidRDefault="00435E8D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http:// </w:t>
      </w:r>
      <w:hyperlink r:id="rId57" w:tooltip="http://www.hyvst.com/" w:history="1">
        <w:r>
          <w:rPr>
            <w:rStyle w:val="InternetLink"/>
            <w:sz w:val="22"/>
            <w:szCs w:val="22"/>
          </w:rPr>
          <w:t>www.hyvst.com</w:t>
        </w:r>
      </w:hyperlink>
    </w:p>
    <w:p w:rsidR="008B3864" w:rsidRDefault="008B3864">
      <w:pPr>
        <w:pStyle w:val="a4"/>
        <w:rPr>
          <w:sz w:val="22"/>
          <w:szCs w:val="22"/>
        </w:rPr>
      </w:pPr>
      <w:hyperlink r:id="rId58" w:tooltip="http://www.spraytech.com/" w:history="1">
        <w:r w:rsidR="00435E8D">
          <w:rPr>
            <w:rStyle w:val="InternetLink"/>
            <w:sz w:val="22"/>
            <w:szCs w:val="22"/>
          </w:rPr>
          <w:t>www.spraytech.com</w:t>
        </w:r>
      </w:hyperlink>
    </w:p>
    <w:p w:rsidR="008B3864" w:rsidRDefault="008B3864">
      <w:pPr>
        <w:pStyle w:val="a4"/>
        <w:rPr>
          <w:sz w:val="22"/>
          <w:szCs w:val="22"/>
        </w:rPr>
      </w:pPr>
    </w:p>
    <w:p w:rsidR="008B3864" w:rsidRDefault="008B3864">
      <w:pPr>
        <w:jc w:val="center"/>
        <w:rPr>
          <w:sz w:val="0"/>
          <w:szCs w:val="0"/>
        </w:rPr>
      </w:pPr>
      <w:r w:rsidRPr="008B3864">
        <w:pict>
          <v:shape id="_x0000_s1027" type="#_x0000_t75" style="position:absolute;left:0;text-align:left;margin-left:0;margin-top:0;width:50pt;height:50pt;z-index:25166438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838">
        <w:pict>
          <v:shape id="_x0000_i1049" type="#_x0000_t75" style="width:80.25pt;height:84pt;mso-wrap-distance-left:0;mso-wrap-distance-top:0;mso-wrap-distance-right:0;mso-wrap-distance-bottom:0">
            <v:imagedata r:id="rId59" o:title=""/>
            <v:path textboxrect="0,0,0,0"/>
          </v:shape>
        </w:pict>
      </w:r>
    </w:p>
    <w:p w:rsidR="008B3864" w:rsidRDefault="008B3864">
      <w:pPr>
        <w:pStyle w:val="a4"/>
        <w:jc w:val="center"/>
        <w:rPr>
          <w:sz w:val="22"/>
          <w:szCs w:val="22"/>
          <w:lang w:val="ru-RU"/>
        </w:rPr>
      </w:pPr>
    </w:p>
    <w:sectPr w:rsidR="008B3864" w:rsidSect="008B3864">
      <w:headerReference w:type="even" r:id="rId60"/>
      <w:headerReference w:type="default" r:id="rId61"/>
      <w:pgSz w:w="11906" w:h="16838"/>
      <w:pgMar w:top="993" w:right="851" w:bottom="851" w:left="1134" w:header="284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E8D" w:rsidRDefault="00435E8D">
      <w:pPr>
        <w:spacing w:after="0" w:line="240" w:lineRule="auto"/>
      </w:pPr>
      <w:r>
        <w:separator/>
      </w:r>
    </w:p>
  </w:endnote>
  <w:endnote w:type="continuationSeparator" w:id="0">
    <w:p w:rsidR="00435E8D" w:rsidRDefault="00435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;Arial Bl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E8D" w:rsidRDefault="00435E8D">
      <w:pPr>
        <w:spacing w:after="0" w:line="240" w:lineRule="auto"/>
      </w:pPr>
      <w:r>
        <w:separator/>
      </w:r>
    </w:p>
  </w:footnote>
  <w:footnote w:type="continuationSeparator" w:id="0">
    <w:p w:rsidR="00435E8D" w:rsidRDefault="00435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435E8D">
    <w:pPr>
      <w:pStyle w:val="a4"/>
      <w:pBdr>
        <w:bottom w:val="single" w:sz="12" w:space="1" w:color="000000"/>
      </w:pBdr>
      <w:rPr>
        <w:b/>
        <w:sz w:val="28"/>
        <w:szCs w:val="28"/>
      </w:rPr>
    </w:pPr>
    <w:r>
      <w:rPr>
        <w:b/>
        <w:sz w:val="28"/>
        <w:szCs w:val="28"/>
      </w:rPr>
      <w:t>Безвоздушный краскораспылитель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8B3864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8B3864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8B38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435E8D">
    <w:pPr>
      <w:pStyle w:val="a4"/>
      <w:pBdr>
        <w:bottom w:val="single" w:sz="12" w:space="1" w:color="000000"/>
      </w:pBdr>
      <w:rPr>
        <w:b/>
        <w:sz w:val="28"/>
        <w:szCs w:val="28"/>
      </w:rPr>
    </w:pPr>
    <w:r>
      <w:rPr>
        <w:b/>
        <w:sz w:val="28"/>
        <w:szCs w:val="28"/>
      </w:rPr>
      <w:t>Безвоздушный краскораспылитель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435E8D">
    <w:pPr>
      <w:pStyle w:val="a4"/>
      <w:pBdr>
        <w:bottom w:val="single" w:sz="12" w:space="1" w:color="000000"/>
      </w:pBdr>
      <w:rPr>
        <w:b/>
        <w:sz w:val="28"/>
        <w:szCs w:val="28"/>
      </w:rPr>
    </w:pPr>
    <w:r>
      <w:rPr>
        <w:b/>
        <w:sz w:val="28"/>
        <w:szCs w:val="28"/>
      </w:rPr>
      <w:t>Безвоздушный краскораспылитель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435E8D">
    <w:pPr>
      <w:pStyle w:val="a4"/>
      <w:pBdr>
        <w:bottom w:val="single" w:sz="12" w:space="1" w:color="000000"/>
      </w:pBdr>
      <w:rPr>
        <w:b/>
        <w:sz w:val="28"/>
        <w:szCs w:val="28"/>
      </w:rPr>
    </w:pPr>
    <w:r>
      <w:rPr>
        <w:b/>
        <w:sz w:val="28"/>
        <w:szCs w:val="28"/>
      </w:rPr>
      <w:t>Безвоздушный краскораспылитель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435E8D">
    <w:pPr>
      <w:pStyle w:val="a4"/>
      <w:pBdr>
        <w:bottom w:val="single" w:sz="12" w:space="1" w:color="000000"/>
      </w:pBdr>
      <w:rPr>
        <w:b/>
        <w:sz w:val="28"/>
        <w:szCs w:val="28"/>
      </w:rPr>
    </w:pPr>
    <w:r>
      <w:rPr>
        <w:b/>
        <w:sz w:val="28"/>
        <w:szCs w:val="28"/>
      </w:rPr>
      <w:t>Безвоздушный краскораспылитель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435E8D">
    <w:pPr>
      <w:pStyle w:val="a4"/>
      <w:pBdr>
        <w:bottom w:val="single" w:sz="12" w:space="1" w:color="000000"/>
      </w:pBdr>
      <w:rPr>
        <w:b/>
        <w:sz w:val="28"/>
        <w:szCs w:val="28"/>
      </w:rPr>
    </w:pPr>
    <w:r>
      <w:rPr>
        <w:b/>
        <w:sz w:val="28"/>
        <w:szCs w:val="28"/>
      </w:rPr>
      <w:t>Безвоздушный краскораспылитель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8B3864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8B3864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4" w:rsidRDefault="008B38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4586D"/>
    <w:multiLevelType w:val="hybridMultilevel"/>
    <w:tmpl w:val="3322FD9C"/>
    <w:lvl w:ilvl="0" w:tplc="D1DCA336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  <w:lang w:val="ru-RU"/>
      </w:rPr>
    </w:lvl>
    <w:lvl w:ilvl="1" w:tplc="E5E4E8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9E6C02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AA09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8F0C2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24656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34828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4217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02E6B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42EA52B2"/>
    <w:multiLevelType w:val="hybridMultilevel"/>
    <w:tmpl w:val="8E04A05E"/>
    <w:lvl w:ilvl="0" w:tplc="9EEEB442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lang w:val="ru-RU"/>
      </w:rPr>
    </w:lvl>
    <w:lvl w:ilvl="1" w:tplc="F044FD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1CE8BE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FC4A4E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3DC08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702EA2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E4AF0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EAE22B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A02DD8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467B1CB2"/>
    <w:multiLevelType w:val="hybridMultilevel"/>
    <w:tmpl w:val="078ABDB2"/>
    <w:lvl w:ilvl="0" w:tplc="E29AE968">
      <w:start w:val="1"/>
      <w:numFmt w:val="bullet"/>
      <w:lvlText w:val=""/>
      <w:lvlJc w:val="left"/>
      <w:pPr>
        <w:ind w:left="720" w:hanging="360"/>
      </w:pPr>
      <w:rPr>
        <w:rFonts w:cs="Symbol"/>
        <w:sz w:val="22"/>
        <w:szCs w:val="22"/>
        <w:lang w:val="ru-RU"/>
      </w:rPr>
    </w:lvl>
    <w:lvl w:ilvl="1" w:tplc="C16CD3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4003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DFEE1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7E8A2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E98D10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AAA8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FB225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F8A2A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542E3B38"/>
    <w:multiLevelType w:val="hybridMultilevel"/>
    <w:tmpl w:val="0B761C28"/>
    <w:lvl w:ilvl="0" w:tplc="87346CCA">
      <w:start w:val="1"/>
      <w:numFmt w:val="bullet"/>
      <w:lvlText w:val=""/>
      <w:lvlJc w:val="left"/>
      <w:pPr>
        <w:ind w:left="720" w:hanging="360"/>
      </w:pPr>
      <w:rPr>
        <w:rFonts w:cs="Symbol"/>
        <w:sz w:val="22"/>
        <w:szCs w:val="22"/>
        <w:lang w:val="ru-RU"/>
      </w:rPr>
    </w:lvl>
    <w:lvl w:ilvl="1" w:tplc="1346A1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064A7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D1AB3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1A60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BA08C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5847D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4AD5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49036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553C15E3"/>
    <w:multiLevelType w:val="hybridMultilevel"/>
    <w:tmpl w:val="FFB8C156"/>
    <w:lvl w:ilvl="0" w:tplc="9B522BEE">
      <w:start w:val="1"/>
      <w:numFmt w:val="bullet"/>
      <w:lvlText w:val=""/>
      <w:lvlJc w:val="left"/>
      <w:pPr>
        <w:ind w:left="720" w:hanging="360"/>
      </w:pPr>
      <w:rPr>
        <w:rFonts w:cs="Symbol"/>
        <w:sz w:val="22"/>
        <w:szCs w:val="22"/>
        <w:lang w:val="ru-RU"/>
      </w:rPr>
    </w:lvl>
    <w:lvl w:ilvl="1" w:tplc="A8401D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45A4C0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A9213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BBA4C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B7404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9DA31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A963A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920F7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56280013"/>
    <w:multiLevelType w:val="hybridMultilevel"/>
    <w:tmpl w:val="FC46B19E"/>
    <w:lvl w:ilvl="0" w:tplc="7D56CD64">
      <w:start w:val="1"/>
      <w:numFmt w:val="bullet"/>
      <w:lvlText w:val=""/>
      <w:lvlJc w:val="left"/>
      <w:pPr>
        <w:ind w:left="720" w:hanging="360"/>
      </w:pPr>
      <w:rPr>
        <w:rFonts w:cs="Symbol"/>
        <w:sz w:val="22"/>
        <w:szCs w:val="22"/>
        <w:lang w:val="ru-RU"/>
      </w:rPr>
    </w:lvl>
    <w:lvl w:ilvl="1" w:tplc="0C2429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17EE2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85ECE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CD0E0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A26E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D0660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DC6D1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86A79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57813691"/>
    <w:multiLevelType w:val="hybridMultilevel"/>
    <w:tmpl w:val="1130E530"/>
    <w:lvl w:ilvl="0" w:tplc="E7AC5B46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  <w:lang w:val="ru-RU"/>
      </w:rPr>
    </w:lvl>
    <w:lvl w:ilvl="1" w:tplc="F4B455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F3025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3063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48DE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D964C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E0864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9F461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FB62F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5B841B9C"/>
    <w:multiLevelType w:val="hybridMultilevel"/>
    <w:tmpl w:val="EF5C46AC"/>
    <w:lvl w:ilvl="0" w:tplc="9C0E64E4">
      <w:start w:val="1"/>
      <w:numFmt w:val="decimal"/>
      <w:lvlText w:val="%1."/>
      <w:lvlJc w:val="left"/>
      <w:pPr>
        <w:ind w:left="1080" w:hanging="360"/>
      </w:pPr>
      <w:rPr>
        <w:sz w:val="22"/>
        <w:szCs w:val="22"/>
        <w:lang w:val="ru-RU"/>
      </w:rPr>
    </w:lvl>
    <w:lvl w:ilvl="1" w:tplc="00505F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576FE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BCE2C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CFA420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1B641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D1406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CA08B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4C869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5BBE5F7C"/>
    <w:multiLevelType w:val="hybridMultilevel"/>
    <w:tmpl w:val="DB1A1AF6"/>
    <w:lvl w:ilvl="0" w:tplc="CBAADD20">
      <w:start w:val="1"/>
      <w:numFmt w:val="bullet"/>
      <w:lvlText w:val=""/>
      <w:lvlJc w:val="left"/>
      <w:pPr>
        <w:ind w:left="720" w:hanging="360"/>
      </w:pPr>
      <w:rPr>
        <w:rFonts w:cs="Symbol"/>
        <w:lang w:val="ru-RU"/>
      </w:rPr>
    </w:lvl>
    <w:lvl w:ilvl="1" w:tplc="AF8E85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96A7F1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3CA5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586E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8428D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FFEA7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064F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A34348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5EFA7278"/>
    <w:multiLevelType w:val="hybridMultilevel"/>
    <w:tmpl w:val="488A276A"/>
    <w:lvl w:ilvl="0" w:tplc="6DC6E878">
      <w:start w:val="1"/>
      <w:numFmt w:val="bullet"/>
      <w:lvlText w:val=""/>
      <w:lvlJc w:val="left"/>
      <w:pPr>
        <w:ind w:left="720" w:hanging="360"/>
      </w:pPr>
      <w:rPr>
        <w:rFonts w:cs="Symbol"/>
      </w:rPr>
    </w:lvl>
    <w:lvl w:ilvl="1" w:tplc="CC7C47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696C9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D20EC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EFEAF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BCCA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F92F7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B3629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040C0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692B5A46"/>
    <w:multiLevelType w:val="hybridMultilevel"/>
    <w:tmpl w:val="E2044A26"/>
    <w:lvl w:ilvl="0" w:tplc="EC46F67A">
      <w:start w:val="1"/>
      <w:numFmt w:val="none"/>
      <w:suff w:val="nothing"/>
      <w:lvlText w:val=""/>
      <w:lvlJc w:val="left"/>
      <w:pPr>
        <w:ind w:left="0" w:firstLine="0"/>
      </w:pPr>
    </w:lvl>
    <w:lvl w:ilvl="1" w:tplc="70002396">
      <w:start w:val="1"/>
      <w:numFmt w:val="none"/>
      <w:suff w:val="nothing"/>
      <w:lvlText w:val=""/>
      <w:lvlJc w:val="left"/>
      <w:pPr>
        <w:ind w:left="0" w:firstLine="0"/>
      </w:pPr>
    </w:lvl>
    <w:lvl w:ilvl="2" w:tplc="9BA45A90">
      <w:start w:val="1"/>
      <w:numFmt w:val="none"/>
      <w:suff w:val="nothing"/>
      <w:lvlText w:val=""/>
      <w:lvlJc w:val="left"/>
      <w:pPr>
        <w:ind w:left="0" w:firstLine="0"/>
      </w:pPr>
    </w:lvl>
    <w:lvl w:ilvl="3" w:tplc="D68C3CF6">
      <w:start w:val="1"/>
      <w:numFmt w:val="none"/>
      <w:suff w:val="nothing"/>
      <w:lvlText w:val=""/>
      <w:lvlJc w:val="left"/>
      <w:pPr>
        <w:ind w:left="0" w:firstLine="0"/>
      </w:pPr>
    </w:lvl>
    <w:lvl w:ilvl="4" w:tplc="0018D208">
      <w:start w:val="1"/>
      <w:numFmt w:val="none"/>
      <w:suff w:val="nothing"/>
      <w:lvlText w:val=""/>
      <w:lvlJc w:val="left"/>
      <w:pPr>
        <w:ind w:left="0" w:firstLine="0"/>
      </w:pPr>
    </w:lvl>
    <w:lvl w:ilvl="5" w:tplc="3BE071EA">
      <w:start w:val="1"/>
      <w:numFmt w:val="none"/>
      <w:suff w:val="nothing"/>
      <w:lvlText w:val=""/>
      <w:lvlJc w:val="left"/>
      <w:pPr>
        <w:ind w:left="0" w:firstLine="0"/>
      </w:pPr>
    </w:lvl>
    <w:lvl w:ilvl="6" w:tplc="BCFA6C7C">
      <w:start w:val="1"/>
      <w:numFmt w:val="none"/>
      <w:suff w:val="nothing"/>
      <w:lvlText w:val=""/>
      <w:lvlJc w:val="left"/>
      <w:pPr>
        <w:ind w:left="0" w:firstLine="0"/>
      </w:pPr>
    </w:lvl>
    <w:lvl w:ilvl="7" w:tplc="3F005724">
      <w:start w:val="1"/>
      <w:numFmt w:val="none"/>
      <w:suff w:val="nothing"/>
      <w:lvlText w:val=""/>
      <w:lvlJc w:val="left"/>
      <w:pPr>
        <w:ind w:left="0" w:firstLine="0"/>
      </w:pPr>
    </w:lvl>
    <w:lvl w:ilvl="8" w:tplc="626C2E6C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2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3864"/>
    <w:rsid w:val="00242838"/>
    <w:rsid w:val="00435E8D"/>
    <w:rsid w:val="008B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864"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B3864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8B3864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B3864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8B3864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B3864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8B3864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B3864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8B3864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B3864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8B3864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B3864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8B3864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B3864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8B3864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B3864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8B3864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B3864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8B3864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8B3864"/>
    <w:pPr>
      <w:ind w:left="720"/>
      <w:contextualSpacing/>
    </w:pPr>
  </w:style>
  <w:style w:type="paragraph" w:styleId="a4">
    <w:name w:val="No Spacing"/>
    <w:qFormat/>
    <w:rsid w:val="008B3864"/>
    <w:rPr>
      <w:rFonts w:ascii="Tahoma" w:eastAsia="Times New Roman" w:hAnsi="Tahoma" w:cs="Tahoma"/>
      <w:color w:val="000000"/>
      <w:lang w:bidi="ar-SA"/>
    </w:rPr>
  </w:style>
  <w:style w:type="paragraph" w:styleId="a5">
    <w:name w:val="Title"/>
    <w:basedOn w:val="a"/>
    <w:next w:val="a"/>
    <w:link w:val="a6"/>
    <w:uiPriority w:val="10"/>
    <w:qFormat/>
    <w:rsid w:val="008B3864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8B3864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8B3864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8B3864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B3864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B3864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8B386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8B3864"/>
    <w:rPr>
      <w:i/>
    </w:rPr>
  </w:style>
  <w:style w:type="character" w:customStyle="1" w:styleId="HeaderChar">
    <w:name w:val="Header Char"/>
    <w:link w:val="Header"/>
    <w:uiPriority w:val="99"/>
    <w:rsid w:val="008B3864"/>
  </w:style>
  <w:style w:type="character" w:customStyle="1" w:styleId="FooterChar">
    <w:name w:val="Footer Char"/>
    <w:link w:val="Footer"/>
    <w:uiPriority w:val="99"/>
    <w:rsid w:val="008B3864"/>
  </w:style>
  <w:style w:type="character" w:customStyle="1" w:styleId="CaptionChar">
    <w:name w:val="Caption Char"/>
    <w:link w:val="Footer"/>
    <w:uiPriority w:val="99"/>
    <w:rsid w:val="008B3864"/>
  </w:style>
  <w:style w:type="table" w:styleId="ab">
    <w:name w:val="Table Grid"/>
    <w:uiPriority w:val="59"/>
    <w:rsid w:val="008B386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8B386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8B386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uiPriority w:val="59"/>
    <w:rsid w:val="008B3864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rsid w:val="008B386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8B386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8B386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8B386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8B386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8B386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8B386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8B3864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8B386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rsid w:val="008B3864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8B3864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rsid w:val="008B3864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8B3864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8B3864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8B3864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8B3864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8B3864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8B3864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8B3864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8B3864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8B3864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8B3864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8B3864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8B3864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8B386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8B3864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8B3864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8B3864"/>
    <w:rPr>
      <w:sz w:val="18"/>
    </w:rPr>
  </w:style>
  <w:style w:type="character" w:styleId="af">
    <w:name w:val="footnote reference"/>
    <w:uiPriority w:val="99"/>
    <w:unhideWhenUsed/>
    <w:rsid w:val="008B3864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8B3864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8B3864"/>
    <w:rPr>
      <w:sz w:val="20"/>
    </w:rPr>
  </w:style>
  <w:style w:type="character" w:styleId="af2">
    <w:name w:val="endnote reference"/>
    <w:uiPriority w:val="99"/>
    <w:semiHidden/>
    <w:unhideWhenUsed/>
    <w:rsid w:val="008B3864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B3864"/>
    <w:pPr>
      <w:spacing w:after="57"/>
    </w:pPr>
  </w:style>
  <w:style w:type="paragraph" w:styleId="21">
    <w:name w:val="toc 2"/>
    <w:basedOn w:val="a"/>
    <w:next w:val="a"/>
    <w:uiPriority w:val="39"/>
    <w:unhideWhenUsed/>
    <w:rsid w:val="008B3864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B3864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B3864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B3864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B3864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B3864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B3864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B3864"/>
    <w:pPr>
      <w:spacing w:after="57"/>
      <w:ind w:left="2268"/>
    </w:pPr>
  </w:style>
  <w:style w:type="paragraph" w:styleId="af3">
    <w:name w:val="TOC Heading"/>
    <w:uiPriority w:val="39"/>
    <w:unhideWhenUsed/>
    <w:rsid w:val="008B3864"/>
  </w:style>
  <w:style w:type="paragraph" w:styleId="af4">
    <w:name w:val="table of figures"/>
    <w:basedOn w:val="a"/>
    <w:next w:val="a"/>
    <w:uiPriority w:val="99"/>
    <w:unhideWhenUsed/>
    <w:rsid w:val="008B3864"/>
    <w:pPr>
      <w:spacing w:after="0"/>
    </w:pPr>
  </w:style>
  <w:style w:type="character" w:customStyle="1" w:styleId="WW8Num1z0">
    <w:name w:val="WW8Num1z0"/>
    <w:qFormat/>
    <w:rsid w:val="008B3864"/>
    <w:rPr>
      <w:rFonts w:ascii="Symbol" w:hAnsi="Symbol" w:cs="Symbol"/>
      <w:sz w:val="22"/>
      <w:szCs w:val="22"/>
      <w:lang w:val="ru-RU"/>
    </w:rPr>
  </w:style>
  <w:style w:type="character" w:customStyle="1" w:styleId="WW8Num1z1">
    <w:name w:val="WW8Num1z1"/>
    <w:qFormat/>
    <w:rsid w:val="008B3864"/>
    <w:rPr>
      <w:rFonts w:ascii="Courier New" w:hAnsi="Courier New" w:cs="Courier New"/>
    </w:rPr>
  </w:style>
  <w:style w:type="character" w:customStyle="1" w:styleId="WW8Num1z2">
    <w:name w:val="WW8Num1z2"/>
    <w:qFormat/>
    <w:rsid w:val="008B3864"/>
    <w:rPr>
      <w:rFonts w:ascii="Wingdings" w:hAnsi="Wingdings" w:cs="Wingdings"/>
    </w:rPr>
  </w:style>
  <w:style w:type="character" w:customStyle="1" w:styleId="WW8Num2z0">
    <w:name w:val="WW8Num2z0"/>
    <w:qFormat/>
    <w:rsid w:val="008B3864"/>
  </w:style>
  <w:style w:type="character" w:customStyle="1" w:styleId="WW8Num2z1">
    <w:name w:val="WW8Num2z1"/>
    <w:qFormat/>
    <w:rsid w:val="008B3864"/>
  </w:style>
  <w:style w:type="character" w:customStyle="1" w:styleId="WW8Num2z2">
    <w:name w:val="WW8Num2z2"/>
    <w:qFormat/>
    <w:rsid w:val="008B3864"/>
  </w:style>
  <w:style w:type="character" w:customStyle="1" w:styleId="WW8Num2z3">
    <w:name w:val="WW8Num2z3"/>
    <w:qFormat/>
    <w:rsid w:val="008B3864"/>
  </w:style>
  <w:style w:type="character" w:customStyle="1" w:styleId="WW8Num2z4">
    <w:name w:val="WW8Num2z4"/>
    <w:qFormat/>
    <w:rsid w:val="008B3864"/>
  </w:style>
  <w:style w:type="character" w:customStyle="1" w:styleId="WW8Num2z5">
    <w:name w:val="WW8Num2z5"/>
    <w:qFormat/>
    <w:rsid w:val="008B3864"/>
  </w:style>
  <w:style w:type="character" w:customStyle="1" w:styleId="WW8Num2z6">
    <w:name w:val="WW8Num2z6"/>
    <w:qFormat/>
    <w:rsid w:val="008B3864"/>
  </w:style>
  <w:style w:type="character" w:customStyle="1" w:styleId="WW8Num2z7">
    <w:name w:val="WW8Num2z7"/>
    <w:qFormat/>
    <w:rsid w:val="008B3864"/>
  </w:style>
  <w:style w:type="character" w:customStyle="1" w:styleId="WW8Num2z8">
    <w:name w:val="WW8Num2z8"/>
    <w:qFormat/>
    <w:rsid w:val="008B3864"/>
  </w:style>
  <w:style w:type="character" w:customStyle="1" w:styleId="WW8Num3z0">
    <w:name w:val="WW8Num3z0"/>
    <w:qFormat/>
    <w:rsid w:val="008B3864"/>
    <w:rPr>
      <w:rFonts w:ascii="Symbol" w:hAnsi="Symbol" w:cs="Symbol"/>
      <w:lang w:val="ru-RU"/>
    </w:rPr>
  </w:style>
  <w:style w:type="character" w:customStyle="1" w:styleId="WW8Num3z1">
    <w:name w:val="WW8Num3z1"/>
    <w:qFormat/>
    <w:rsid w:val="008B3864"/>
    <w:rPr>
      <w:rFonts w:ascii="Courier New" w:hAnsi="Courier New" w:cs="Courier New"/>
    </w:rPr>
  </w:style>
  <w:style w:type="character" w:customStyle="1" w:styleId="WW8Num3z2">
    <w:name w:val="WW8Num3z2"/>
    <w:qFormat/>
    <w:rsid w:val="008B3864"/>
    <w:rPr>
      <w:rFonts w:ascii="Wingdings" w:hAnsi="Wingdings" w:cs="Wingdings"/>
    </w:rPr>
  </w:style>
  <w:style w:type="character" w:customStyle="1" w:styleId="WW8Num4z0">
    <w:name w:val="WW8Num4z0"/>
    <w:qFormat/>
    <w:rsid w:val="008B3864"/>
    <w:rPr>
      <w:rFonts w:ascii="Symbol" w:hAnsi="Symbol" w:cs="Symbol"/>
    </w:rPr>
  </w:style>
  <w:style w:type="character" w:customStyle="1" w:styleId="WW8Num4z1">
    <w:name w:val="WW8Num4z1"/>
    <w:qFormat/>
    <w:rsid w:val="008B3864"/>
    <w:rPr>
      <w:rFonts w:ascii="Courier New" w:hAnsi="Courier New" w:cs="Courier New"/>
    </w:rPr>
  </w:style>
  <w:style w:type="character" w:customStyle="1" w:styleId="WW8Num4z2">
    <w:name w:val="WW8Num4z2"/>
    <w:qFormat/>
    <w:rsid w:val="008B3864"/>
    <w:rPr>
      <w:rFonts w:ascii="Wingdings" w:hAnsi="Wingdings" w:cs="Wingdings"/>
    </w:rPr>
  </w:style>
  <w:style w:type="character" w:customStyle="1" w:styleId="WW8Num5z0">
    <w:name w:val="WW8Num5z0"/>
    <w:qFormat/>
    <w:rsid w:val="008B3864"/>
    <w:rPr>
      <w:sz w:val="22"/>
      <w:szCs w:val="22"/>
      <w:lang w:val="ru-RU"/>
    </w:rPr>
  </w:style>
  <w:style w:type="character" w:customStyle="1" w:styleId="WW8Num5z1">
    <w:name w:val="WW8Num5z1"/>
    <w:qFormat/>
    <w:rsid w:val="008B3864"/>
  </w:style>
  <w:style w:type="character" w:customStyle="1" w:styleId="WW8Num5z2">
    <w:name w:val="WW8Num5z2"/>
    <w:qFormat/>
    <w:rsid w:val="008B3864"/>
  </w:style>
  <w:style w:type="character" w:customStyle="1" w:styleId="WW8Num5z3">
    <w:name w:val="WW8Num5z3"/>
    <w:qFormat/>
    <w:rsid w:val="008B3864"/>
  </w:style>
  <w:style w:type="character" w:customStyle="1" w:styleId="WW8Num5z4">
    <w:name w:val="WW8Num5z4"/>
    <w:qFormat/>
    <w:rsid w:val="008B3864"/>
  </w:style>
  <w:style w:type="character" w:customStyle="1" w:styleId="WW8Num5z5">
    <w:name w:val="WW8Num5z5"/>
    <w:qFormat/>
    <w:rsid w:val="008B3864"/>
  </w:style>
  <w:style w:type="character" w:customStyle="1" w:styleId="WW8Num5z6">
    <w:name w:val="WW8Num5z6"/>
    <w:qFormat/>
    <w:rsid w:val="008B3864"/>
  </w:style>
  <w:style w:type="character" w:customStyle="1" w:styleId="WW8Num5z7">
    <w:name w:val="WW8Num5z7"/>
    <w:qFormat/>
    <w:rsid w:val="008B3864"/>
  </w:style>
  <w:style w:type="character" w:customStyle="1" w:styleId="WW8Num5z8">
    <w:name w:val="WW8Num5z8"/>
    <w:qFormat/>
    <w:rsid w:val="008B3864"/>
  </w:style>
  <w:style w:type="character" w:customStyle="1" w:styleId="WW8Num6z0">
    <w:name w:val="WW8Num6z0"/>
    <w:qFormat/>
    <w:rsid w:val="008B3864"/>
    <w:rPr>
      <w:rFonts w:ascii="Symbol" w:hAnsi="Symbol" w:cs="Symbol"/>
      <w:sz w:val="22"/>
      <w:szCs w:val="22"/>
      <w:lang w:val="ru-RU"/>
    </w:rPr>
  </w:style>
  <w:style w:type="character" w:customStyle="1" w:styleId="WW8Num6z1">
    <w:name w:val="WW8Num6z1"/>
    <w:qFormat/>
    <w:rsid w:val="008B3864"/>
    <w:rPr>
      <w:rFonts w:ascii="Courier New" w:hAnsi="Courier New" w:cs="Courier New"/>
    </w:rPr>
  </w:style>
  <w:style w:type="character" w:customStyle="1" w:styleId="WW8Num6z2">
    <w:name w:val="WW8Num6z2"/>
    <w:qFormat/>
    <w:rsid w:val="008B3864"/>
    <w:rPr>
      <w:rFonts w:ascii="Wingdings" w:hAnsi="Wingdings" w:cs="Wingdings"/>
    </w:rPr>
  </w:style>
  <w:style w:type="character" w:customStyle="1" w:styleId="WW8Num7z0">
    <w:name w:val="WW8Num7z0"/>
    <w:qFormat/>
    <w:rsid w:val="008B3864"/>
    <w:rPr>
      <w:sz w:val="22"/>
      <w:szCs w:val="22"/>
      <w:lang w:val="ru-RU"/>
    </w:rPr>
  </w:style>
  <w:style w:type="character" w:customStyle="1" w:styleId="WW8Num7z1">
    <w:name w:val="WW8Num7z1"/>
    <w:qFormat/>
    <w:rsid w:val="008B3864"/>
  </w:style>
  <w:style w:type="character" w:customStyle="1" w:styleId="WW8Num7z2">
    <w:name w:val="WW8Num7z2"/>
    <w:qFormat/>
    <w:rsid w:val="008B3864"/>
  </w:style>
  <w:style w:type="character" w:customStyle="1" w:styleId="WW8Num7z3">
    <w:name w:val="WW8Num7z3"/>
    <w:qFormat/>
    <w:rsid w:val="008B3864"/>
  </w:style>
  <w:style w:type="character" w:customStyle="1" w:styleId="WW8Num7z4">
    <w:name w:val="WW8Num7z4"/>
    <w:qFormat/>
    <w:rsid w:val="008B3864"/>
  </w:style>
  <w:style w:type="character" w:customStyle="1" w:styleId="WW8Num7z5">
    <w:name w:val="WW8Num7z5"/>
    <w:qFormat/>
    <w:rsid w:val="008B3864"/>
  </w:style>
  <w:style w:type="character" w:customStyle="1" w:styleId="WW8Num7z6">
    <w:name w:val="WW8Num7z6"/>
    <w:qFormat/>
    <w:rsid w:val="008B3864"/>
  </w:style>
  <w:style w:type="character" w:customStyle="1" w:styleId="WW8Num7z7">
    <w:name w:val="WW8Num7z7"/>
    <w:qFormat/>
    <w:rsid w:val="008B3864"/>
  </w:style>
  <w:style w:type="character" w:customStyle="1" w:styleId="WW8Num7z8">
    <w:name w:val="WW8Num7z8"/>
    <w:qFormat/>
    <w:rsid w:val="008B3864"/>
  </w:style>
  <w:style w:type="character" w:customStyle="1" w:styleId="WW8Num8z0">
    <w:name w:val="WW8Num8z0"/>
    <w:qFormat/>
    <w:rsid w:val="008B3864"/>
  </w:style>
  <w:style w:type="character" w:customStyle="1" w:styleId="WW8Num8z1">
    <w:name w:val="WW8Num8z1"/>
    <w:qFormat/>
    <w:rsid w:val="008B3864"/>
  </w:style>
  <w:style w:type="character" w:customStyle="1" w:styleId="WW8Num8z2">
    <w:name w:val="WW8Num8z2"/>
    <w:qFormat/>
    <w:rsid w:val="008B3864"/>
  </w:style>
  <w:style w:type="character" w:customStyle="1" w:styleId="WW8Num8z3">
    <w:name w:val="WW8Num8z3"/>
    <w:qFormat/>
    <w:rsid w:val="008B3864"/>
  </w:style>
  <w:style w:type="character" w:customStyle="1" w:styleId="WW8Num8z4">
    <w:name w:val="WW8Num8z4"/>
    <w:qFormat/>
    <w:rsid w:val="008B3864"/>
  </w:style>
  <w:style w:type="character" w:customStyle="1" w:styleId="WW8Num8z5">
    <w:name w:val="WW8Num8z5"/>
    <w:qFormat/>
    <w:rsid w:val="008B3864"/>
  </w:style>
  <w:style w:type="character" w:customStyle="1" w:styleId="WW8Num8z6">
    <w:name w:val="WW8Num8z6"/>
    <w:qFormat/>
    <w:rsid w:val="008B3864"/>
  </w:style>
  <w:style w:type="character" w:customStyle="1" w:styleId="WW8Num8z7">
    <w:name w:val="WW8Num8z7"/>
    <w:qFormat/>
    <w:rsid w:val="008B3864"/>
  </w:style>
  <w:style w:type="character" w:customStyle="1" w:styleId="WW8Num8z8">
    <w:name w:val="WW8Num8z8"/>
    <w:qFormat/>
    <w:rsid w:val="008B3864"/>
  </w:style>
  <w:style w:type="character" w:customStyle="1" w:styleId="WW8Num9z0">
    <w:name w:val="WW8Num9z0"/>
    <w:qFormat/>
    <w:rsid w:val="008B3864"/>
    <w:rPr>
      <w:rFonts w:ascii="Symbol" w:hAnsi="Symbol" w:cs="Symbol"/>
    </w:rPr>
  </w:style>
  <w:style w:type="character" w:customStyle="1" w:styleId="WW8Num9z1">
    <w:name w:val="WW8Num9z1"/>
    <w:qFormat/>
    <w:rsid w:val="008B3864"/>
    <w:rPr>
      <w:rFonts w:ascii="Courier New" w:hAnsi="Courier New" w:cs="Courier New"/>
    </w:rPr>
  </w:style>
  <w:style w:type="character" w:customStyle="1" w:styleId="WW8Num9z2">
    <w:name w:val="WW8Num9z2"/>
    <w:qFormat/>
    <w:rsid w:val="008B3864"/>
    <w:rPr>
      <w:rFonts w:ascii="Wingdings" w:hAnsi="Wingdings" w:cs="Wingdings"/>
    </w:rPr>
  </w:style>
  <w:style w:type="character" w:customStyle="1" w:styleId="WW8Num10z0">
    <w:name w:val="WW8Num10z0"/>
    <w:qFormat/>
    <w:rsid w:val="008B3864"/>
    <w:rPr>
      <w:b w:val="0"/>
      <w:sz w:val="22"/>
      <w:szCs w:val="22"/>
      <w:lang w:val="ru-RU"/>
    </w:rPr>
  </w:style>
  <w:style w:type="character" w:customStyle="1" w:styleId="WW8Num10z1">
    <w:name w:val="WW8Num10z1"/>
    <w:qFormat/>
    <w:rsid w:val="008B3864"/>
  </w:style>
  <w:style w:type="character" w:customStyle="1" w:styleId="WW8Num10z2">
    <w:name w:val="WW8Num10z2"/>
    <w:qFormat/>
    <w:rsid w:val="008B3864"/>
  </w:style>
  <w:style w:type="character" w:customStyle="1" w:styleId="WW8Num10z3">
    <w:name w:val="WW8Num10z3"/>
    <w:qFormat/>
    <w:rsid w:val="008B3864"/>
  </w:style>
  <w:style w:type="character" w:customStyle="1" w:styleId="WW8Num10z4">
    <w:name w:val="WW8Num10z4"/>
    <w:qFormat/>
    <w:rsid w:val="008B3864"/>
  </w:style>
  <w:style w:type="character" w:customStyle="1" w:styleId="WW8Num10z5">
    <w:name w:val="WW8Num10z5"/>
    <w:qFormat/>
    <w:rsid w:val="008B3864"/>
  </w:style>
  <w:style w:type="character" w:customStyle="1" w:styleId="WW8Num10z6">
    <w:name w:val="WW8Num10z6"/>
    <w:qFormat/>
    <w:rsid w:val="008B3864"/>
  </w:style>
  <w:style w:type="character" w:customStyle="1" w:styleId="WW8Num10z7">
    <w:name w:val="WW8Num10z7"/>
    <w:qFormat/>
    <w:rsid w:val="008B3864"/>
  </w:style>
  <w:style w:type="character" w:customStyle="1" w:styleId="WW8Num10z8">
    <w:name w:val="WW8Num10z8"/>
    <w:qFormat/>
    <w:rsid w:val="008B3864"/>
  </w:style>
  <w:style w:type="character" w:customStyle="1" w:styleId="WW8Num11z0">
    <w:name w:val="WW8Num11z0"/>
    <w:qFormat/>
    <w:rsid w:val="008B3864"/>
    <w:rPr>
      <w:rFonts w:ascii="Symbol" w:hAnsi="Symbol" w:cs="Symbol"/>
      <w:sz w:val="22"/>
      <w:szCs w:val="22"/>
      <w:lang w:val="ru-RU"/>
    </w:rPr>
  </w:style>
  <w:style w:type="character" w:customStyle="1" w:styleId="WW8Num11z1">
    <w:name w:val="WW8Num11z1"/>
    <w:qFormat/>
    <w:rsid w:val="008B3864"/>
    <w:rPr>
      <w:rFonts w:ascii="Courier New" w:hAnsi="Courier New" w:cs="Courier New"/>
    </w:rPr>
  </w:style>
  <w:style w:type="character" w:customStyle="1" w:styleId="WW8Num11z2">
    <w:name w:val="WW8Num11z2"/>
    <w:qFormat/>
    <w:rsid w:val="008B3864"/>
    <w:rPr>
      <w:rFonts w:ascii="Wingdings" w:hAnsi="Wingdings" w:cs="Wingdings"/>
    </w:rPr>
  </w:style>
  <w:style w:type="character" w:customStyle="1" w:styleId="WW8Num12z0">
    <w:name w:val="WW8Num12z0"/>
    <w:qFormat/>
    <w:rsid w:val="008B3864"/>
    <w:rPr>
      <w:b w:val="0"/>
      <w:sz w:val="22"/>
      <w:szCs w:val="22"/>
      <w:lang w:val="ru-RU"/>
    </w:rPr>
  </w:style>
  <w:style w:type="character" w:customStyle="1" w:styleId="WW8Num12z1">
    <w:name w:val="WW8Num12z1"/>
    <w:qFormat/>
    <w:rsid w:val="008B3864"/>
  </w:style>
  <w:style w:type="character" w:customStyle="1" w:styleId="WW8Num12z2">
    <w:name w:val="WW8Num12z2"/>
    <w:qFormat/>
    <w:rsid w:val="008B3864"/>
  </w:style>
  <w:style w:type="character" w:customStyle="1" w:styleId="WW8Num12z3">
    <w:name w:val="WW8Num12z3"/>
    <w:qFormat/>
    <w:rsid w:val="008B3864"/>
  </w:style>
  <w:style w:type="character" w:customStyle="1" w:styleId="WW8Num12z4">
    <w:name w:val="WW8Num12z4"/>
    <w:qFormat/>
    <w:rsid w:val="008B3864"/>
  </w:style>
  <w:style w:type="character" w:customStyle="1" w:styleId="WW8Num12z5">
    <w:name w:val="WW8Num12z5"/>
    <w:qFormat/>
    <w:rsid w:val="008B3864"/>
  </w:style>
  <w:style w:type="character" w:customStyle="1" w:styleId="WW8Num12z6">
    <w:name w:val="WW8Num12z6"/>
    <w:qFormat/>
    <w:rsid w:val="008B3864"/>
  </w:style>
  <w:style w:type="character" w:customStyle="1" w:styleId="WW8Num12z7">
    <w:name w:val="WW8Num12z7"/>
    <w:qFormat/>
    <w:rsid w:val="008B3864"/>
  </w:style>
  <w:style w:type="character" w:customStyle="1" w:styleId="WW8Num12z8">
    <w:name w:val="WW8Num12z8"/>
    <w:qFormat/>
    <w:rsid w:val="008B3864"/>
  </w:style>
  <w:style w:type="character" w:customStyle="1" w:styleId="WW8Num13z0">
    <w:name w:val="WW8Num13z0"/>
    <w:qFormat/>
    <w:rsid w:val="008B3864"/>
    <w:rPr>
      <w:rFonts w:ascii="Symbol" w:hAnsi="Symbol" w:cs="Symbol"/>
      <w:sz w:val="22"/>
      <w:szCs w:val="22"/>
      <w:lang w:val="ru-RU"/>
    </w:rPr>
  </w:style>
  <w:style w:type="character" w:customStyle="1" w:styleId="WW8Num13z1">
    <w:name w:val="WW8Num13z1"/>
    <w:qFormat/>
    <w:rsid w:val="008B3864"/>
    <w:rPr>
      <w:rFonts w:ascii="Courier New" w:hAnsi="Courier New" w:cs="Courier New"/>
    </w:rPr>
  </w:style>
  <w:style w:type="character" w:customStyle="1" w:styleId="WW8Num13z2">
    <w:name w:val="WW8Num13z2"/>
    <w:qFormat/>
    <w:rsid w:val="008B3864"/>
    <w:rPr>
      <w:rFonts w:ascii="Wingdings" w:hAnsi="Wingdings" w:cs="Wingdings"/>
    </w:rPr>
  </w:style>
  <w:style w:type="character" w:customStyle="1" w:styleId="WW8Num14z0">
    <w:name w:val="WW8Num14z0"/>
    <w:qFormat/>
    <w:rsid w:val="008B3864"/>
    <w:rPr>
      <w:b w:val="0"/>
    </w:rPr>
  </w:style>
  <w:style w:type="character" w:customStyle="1" w:styleId="WW8Num14z1">
    <w:name w:val="WW8Num14z1"/>
    <w:qFormat/>
    <w:rsid w:val="008B3864"/>
  </w:style>
  <w:style w:type="character" w:customStyle="1" w:styleId="WW8Num14z2">
    <w:name w:val="WW8Num14z2"/>
    <w:qFormat/>
    <w:rsid w:val="008B3864"/>
  </w:style>
  <w:style w:type="character" w:customStyle="1" w:styleId="WW8Num14z3">
    <w:name w:val="WW8Num14z3"/>
    <w:qFormat/>
    <w:rsid w:val="008B3864"/>
  </w:style>
  <w:style w:type="character" w:customStyle="1" w:styleId="WW8Num14z4">
    <w:name w:val="WW8Num14z4"/>
    <w:qFormat/>
    <w:rsid w:val="008B3864"/>
  </w:style>
  <w:style w:type="character" w:customStyle="1" w:styleId="WW8Num14z5">
    <w:name w:val="WW8Num14z5"/>
    <w:qFormat/>
    <w:rsid w:val="008B3864"/>
  </w:style>
  <w:style w:type="character" w:customStyle="1" w:styleId="WW8Num14z6">
    <w:name w:val="WW8Num14z6"/>
    <w:qFormat/>
    <w:rsid w:val="008B3864"/>
  </w:style>
  <w:style w:type="character" w:customStyle="1" w:styleId="WW8Num14z7">
    <w:name w:val="WW8Num14z7"/>
    <w:qFormat/>
    <w:rsid w:val="008B3864"/>
  </w:style>
  <w:style w:type="character" w:customStyle="1" w:styleId="WW8Num14z8">
    <w:name w:val="WW8Num14z8"/>
    <w:qFormat/>
    <w:rsid w:val="008B3864"/>
  </w:style>
  <w:style w:type="character" w:customStyle="1" w:styleId="WW8Num15z0">
    <w:name w:val="WW8Num15z0"/>
    <w:qFormat/>
    <w:rsid w:val="008B3864"/>
    <w:rPr>
      <w:b/>
      <w:sz w:val="28"/>
      <w:szCs w:val="28"/>
    </w:rPr>
  </w:style>
  <w:style w:type="character" w:customStyle="1" w:styleId="WW8Num15z1">
    <w:name w:val="WW8Num15z1"/>
    <w:qFormat/>
    <w:rsid w:val="008B3864"/>
  </w:style>
  <w:style w:type="character" w:customStyle="1" w:styleId="WW8Num15z2">
    <w:name w:val="WW8Num15z2"/>
    <w:qFormat/>
    <w:rsid w:val="008B3864"/>
  </w:style>
  <w:style w:type="character" w:customStyle="1" w:styleId="WW8Num15z3">
    <w:name w:val="WW8Num15z3"/>
    <w:qFormat/>
    <w:rsid w:val="008B3864"/>
  </w:style>
  <w:style w:type="character" w:customStyle="1" w:styleId="WW8Num15z4">
    <w:name w:val="WW8Num15z4"/>
    <w:qFormat/>
    <w:rsid w:val="008B3864"/>
  </w:style>
  <w:style w:type="character" w:customStyle="1" w:styleId="WW8Num15z5">
    <w:name w:val="WW8Num15z5"/>
    <w:qFormat/>
    <w:rsid w:val="008B3864"/>
  </w:style>
  <w:style w:type="character" w:customStyle="1" w:styleId="WW8Num15z6">
    <w:name w:val="WW8Num15z6"/>
    <w:qFormat/>
    <w:rsid w:val="008B3864"/>
  </w:style>
  <w:style w:type="character" w:customStyle="1" w:styleId="WW8Num15z7">
    <w:name w:val="WW8Num15z7"/>
    <w:qFormat/>
    <w:rsid w:val="008B3864"/>
  </w:style>
  <w:style w:type="character" w:customStyle="1" w:styleId="WW8Num15z8">
    <w:name w:val="WW8Num15z8"/>
    <w:qFormat/>
    <w:rsid w:val="008B3864"/>
  </w:style>
  <w:style w:type="character" w:customStyle="1" w:styleId="WW8Num16z0">
    <w:name w:val="WW8Num16z0"/>
    <w:qFormat/>
    <w:rsid w:val="008B3864"/>
  </w:style>
  <w:style w:type="character" w:customStyle="1" w:styleId="WW8Num16z1">
    <w:name w:val="WW8Num16z1"/>
    <w:qFormat/>
    <w:rsid w:val="008B3864"/>
  </w:style>
  <w:style w:type="character" w:customStyle="1" w:styleId="WW8Num16z2">
    <w:name w:val="WW8Num16z2"/>
    <w:qFormat/>
    <w:rsid w:val="008B3864"/>
  </w:style>
  <w:style w:type="character" w:customStyle="1" w:styleId="WW8Num16z3">
    <w:name w:val="WW8Num16z3"/>
    <w:qFormat/>
    <w:rsid w:val="008B3864"/>
  </w:style>
  <w:style w:type="character" w:customStyle="1" w:styleId="WW8Num16z4">
    <w:name w:val="WW8Num16z4"/>
    <w:qFormat/>
    <w:rsid w:val="008B3864"/>
  </w:style>
  <w:style w:type="character" w:customStyle="1" w:styleId="WW8Num16z5">
    <w:name w:val="WW8Num16z5"/>
    <w:qFormat/>
    <w:rsid w:val="008B3864"/>
  </w:style>
  <w:style w:type="character" w:customStyle="1" w:styleId="WW8Num16z6">
    <w:name w:val="WW8Num16z6"/>
    <w:qFormat/>
    <w:rsid w:val="008B3864"/>
  </w:style>
  <w:style w:type="character" w:customStyle="1" w:styleId="WW8Num16z7">
    <w:name w:val="WW8Num16z7"/>
    <w:qFormat/>
    <w:rsid w:val="008B3864"/>
  </w:style>
  <w:style w:type="character" w:customStyle="1" w:styleId="WW8Num16z8">
    <w:name w:val="WW8Num16z8"/>
    <w:qFormat/>
    <w:rsid w:val="008B3864"/>
  </w:style>
  <w:style w:type="character" w:customStyle="1" w:styleId="WW8Num17z0">
    <w:name w:val="WW8Num17z0"/>
    <w:qFormat/>
    <w:rsid w:val="008B3864"/>
    <w:rPr>
      <w:rFonts w:ascii="Symbol" w:hAnsi="Symbol" w:cs="Symbol"/>
    </w:rPr>
  </w:style>
  <w:style w:type="character" w:customStyle="1" w:styleId="WW8Num17z1">
    <w:name w:val="WW8Num17z1"/>
    <w:qFormat/>
    <w:rsid w:val="008B3864"/>
    <w:rPr>
      <w:rFonts w:ascii="Courier New" w:hAnsi="Courier New" w:cs="Courier New"/>
    </w:rPr>
  </w:style>
  <w:style w:type="character" w:customStyle="1" w:styleId="WW8Num17z2">
    <w:name w:val="WW8Num17z2"/>
    <w:qFormat/>
    <w:rsid w:val="008B3864"/>
    <w:rPr>
      <w:rFonts w:ascii="Wingdings" w:hAnsi="Wingdings" w:cs="Wingdings"/>
    </w:rPr>
  </w:style>
  <w:style w:type="character" w:customStyle="1" w:styleId="10">
    <w:name w:val="Основной текст1"/>
    <w:qFormat/>
    <w:rsid w:val="008B3864"/>
  </w:style>
  <w:style w:type="character" w:customStyle="1" w:styleId="22">
    <w:name w:val="Заголовок №2"/>
    <w:qFormat/>
    <w:rsid w:val="008B3864"/>
    <w:rPr>
      <w:rFonts w:ascii="Century Gothic" w:hAnsi="Century Gothic" w:cs="Century Gothic"/>
      <w:b/>
      <w:bCs/>
      <w:spacing w:val="0"/>
      <w:sz w:val="22"/>
      <w:szCs w:val="22"/>
    </w:rPr>
  </w:style>
  <w:style w:type="character" w:customStyle="1" w:styleId="80">
    <w:name w:val="Основной текст + 8"/>
    <w:qFormat/>
    <w:rsid w:val="008B3864"/>
    <w:rPr>
      <w:rFonts w:ascii="Microsoft Sans Serif" w:eastAsia="Microsoft Sans Serif" w:hAnsi="Microsoft Sans Serif" w:cs="Microsoft Sans Serif"/>
      <w:b/>
      <w:bCs/>
      <w:i w:val="0"/>
      <w:iCs w:val="0"/>
      <w:caps w:val="0"/>
      <w:smallCaps w:val="0"/>
      <w:strike w:val="0"/>
      <w:spacing w:val="0"/>
      <w:sz w:val="17"/>
      <w:szCs w:val="17"/>
      <w:u w:val="none"/>
    </w:rPr>
  </w:style>
  <w:style w:type="character" w:customStyle="1" w:styleId="58pt">
    <w:name w:val="Основной текст (5) + 8 pt;Не полужирный"/>
    <w:qFormat/>
    <w:rsid w:val="008B386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spacing w:val="0"/>
      <w:sz w:val="16"/>
      <w:szCs w:val="16"/>
    </w:rPr>
  </w:style>
  <w:style w:type="character" w:customStyle="1" w:styleId="af5">
    <w:name w:val="Верхний колонтитул Знак"/>
    <w:qFormat/>
    <w:rsid w:val="008B3864"/>
    <w:rPr>
      <w:sz w:val="22"/>
      <w:szCs w:val="22"/>
    </w:rPr>
  </w:style>
  <w:style w:type="character" w:customStyle="1" w:styleId="af6">
    <w:name w:val="Нижний колонтитул Знак"/>
    <w:qFormat/>
    <w:rsid w:val="008B3864"/>
    <w:rPr>
      <w:sz w:val="22"/>
      <w:szCs w:val="22"/>
    </w:rPr>
  </w:style>
  <w:style w:type="character" w:customStyle="1" w:styleId="af7">
    <w:name w:val="Текст выноски Знак"/>
    <w:qFormat/>
    <w:rsid w:val="008B3864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8B3864"/>
    <w:rPr>
      <w:color w:val="0000FF"/>
      <w:u w:val="single"/>
    </w:rPr>
  </w:style>
  <w:style w:type="character" w:customStyle="1" w:styleId="FranklinGothicHeavy85pt0pt">
    <w:name w:val="Основной текст + Franklin Gothic Heavy;8;5 pt;Интервал 0 pt"/>
    <w:qFormat/>
    <w:rsid w:val="008B3864"/>
    <w:rPr>
      <w:rFonts w:ascii="Franklin Gothic Heavy;Arial Bla" w:eastAsia="Franklin Gothic Heavy;Arial Bla" w:hAnsi="Franklin Gothic Heavy;Arial Bla" w:cs="Franklin Gothic Heavy;Arial Bla"/>
      <w:b w:val="0"/>
      <w:bCs w:val="0"/>
      <w:i w:val="0"/>
      <w:iCs w:val="0"/>
      <w:caps w:val="0"/>
      <w:smallCaps w:val="0"/>
      <w:strike w:val="0"/>
      <w:spacing w:val="10"/>
      <w:sz w:val="17"/>
      <w:szCs w:val="17"/>
    </w:rPr>
  </w:style>
  <w:style w:type="paragraph" w:customStyle="1" w:styleId="Heading">
    <w:name w:val="Heading"/>
    <w:basedOn w:val="a"/>
    <w:next w:val="af8"/>
    <w:qFormat/>
    <w:rsid w:val="008B3864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8">
    <w:name w:val="Body Text"/>
    <w:basedOn w:val="a"/>
    <w:rsid w:val="008B3864"/>
    <w:pPr>
      <w:spacing w:after="140"/>
    </w:pPr>
  </w:style>
  <w:style w:type="paragraph" w:styleId="af9">
    <w:name w:val="List"/>
    <w:basedOn w:val="af8"/>
    <w:rsid w:val="008B3864"/>
  </w:style>
  <w:style w:type="paragraph" w:customStyle="1" w:styleId="Caption">
    <w:name w:val="Caption"/>
    <w:basedOn w:val="a"/>
    <w:qFormat/>
    <w:rsid w:val="008B3864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8B3864"/>
    <w:pPr>
      <w:suppressLineNumbers/>
    </w:pPr>
  </w:style>
  <w:style w:type="paragraph" w:customStyle="1" w:styleId="Header">
    <w:name w:val="Header"/>
    <w:basedOn w:val="a"/>
    <w:link w:val="HeaderChar"/>
    <w:rsid w:val="008B3864"/>
    <w:pPr>
      <w:tabs>
        <w:tab w:val="center" w:pos="4677"/>
        <w:tab w:val="right" w:pos="9355"/>
      </w:tabs>
    </w:pPr>
    <w:rPr>
      <w:lang w:val="en-US"/>
    </w:rPr>
  </w:style>
  <w:style w:type="paragraph" w:customStyle="1" w:styleId="Footer">
    <w:name w:val="Footer"/>
    <w:basedOn w:val="a"/>
    <w:link w:val="CaptionChar"/>
    <w:rsid w:val="008B3864"/>
    <w:pPr>
      <w:tabs>
        <w:tab w:val="center" w:pos="4677"/>
        <w:tab w:val="right" w:pos="9355"/>
      </w:tabs>
    </w:pPr>
    <w:rPr>
      <w:lang w:val="en-US"/>
    </w:rPr>
  </w:style>
  <w:style w:type="paragraph" w:styleId="afa">
    <w:name w:val="Balloon Text"/>
    <w:basedOn w:val="a"/>
    <w:qFormat/>
    <w:rsid w:val="008B3864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TableContents">
    <w:name w:val="Table Contents"/>
    <w:basedOn w:val="a"/>
    <w:qFormat/>
    <w:rsid w:val="008B3864"/>
    <w:pPr>
      <w:suppressLineNumbers/>
    </w:pPr>
  </w:style>
  <w:style w:type="paragraph" w:customStyle="1" w:styleId="TableHeading">
    <w:name w:val="Table Heading"/>
    <w:basedOn w:val="TableContents"/>
    <w:qFormat/>
    <w:rsid w:val="008B3864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8B3864"/>
  </w:style>
  <w:style w:type="numbering" w:customStyle="1" w:styleId="WW8Num1">
    <w:name w:val="WW8Num1"/>
    <w:qFormat/>
    <w:rsid w:val="008B3864"/>
  </w:style>
  <w:style w:type="numbering" w:customStyle="1" w:styleId="WW8Num2">
    <w:name w:val="WW8Num2"/>
    <w:qFormat/>
    <w:rsid w:val="008B3864"/>
  </w:style>
  <w:style w:type="numbering" w:customStyle="1" w:styleId="WW8Num3">
    <w:name w:val="WW8Num3"/>
    <w:qFormat/>
    <w:rsid w:val="008B3864"/>
  </w:style>
  <w:style w:type="numbering" w:customStyle="1" w:styleId="WW8Num4">
    <w:name w:val="WW8Num4"/>
    <w:qFormat/>
    <w:rsid w:val="008B3864"/>
  </w:style>
  <w:style w:type="numbering" w:customStyle="1" w:styleId="WW8Num5">
    <w:name w:val="WW8Num5"/>
    <w:qFormat/>
    <w:rsid w:val="008B3864"/>
  </w:style>
  <w:style w:type="numbering" w:customStyle="1" w:styleId="WW8Num6">
    <w:name w:val="WW8Num6"/>
    <w:qFormat/>
    <w:rsid w:val="008B3864"/>
  </w:style>
  <w:style w:type="numbering" w:customStyle="1" w:styleId="WW8Num7">
    <w:name w:val="WW8Num7"/>
    <w:qFormat/>
    <w:rsid w:val="008B3864"/>
  </w:style>
  <w:style w:type="numbering" w:customStyle="1" w:styleId="WW8Num8">
    <w:name w:val="WW8Num8"/>
    <w:qFormat/>
    <w:rsid w:val="008B3864"/>
  </w:style>
  <w:style w:type="numbering" w:customStyle="1" w:styleId="WW8Num9">
    <w:name w:val="WW8Num9"/>
    <w:qFormat/>
    <w:rsid w:val="008B3864"/>
  </w:style>
  <w:style w:type="numbering" w:customStyle="1" w:styleId="WW8Num10">
    <w:name w:val="WW8Num10"/>
    <w:qFormat/>
    <w:rsid w:val="008B3864"/>
  </w:style>
  <w:style w:type="numbering" w:customStyle="1" w:styleId="WW8Num11">
    <w:name w:val="WW8Num11"/>
    <w:qFormat/>
    <w:rsid w:val="008B3864"/>
  </w:style>
  <w:style w:type="numbering" w:customStyle="1" w:styleId="WW8Num12">
    <w:name w:val="WW8Num12"/>
    <w:qFormat/>
    <w:rsid w:val="008B3864"/>
  </w:style>
  <w:style w:type="numbering" w:customStyle="1" w:styleId="WW8Num13">
    <w:name w:val="WW8Num13"/>
    <w:qFormat/>
    <w:rsid w:val="008B3864"/>
  </w:style>
  <w:style w:type="numbering" w:customStyle="1" w:styleId="WW8Num14">
    <w:name w:val="WW8Num14"/>
    <w:qFormat/>
    <w:rsid w:val="008B3864"/>
  </w:style>
  <w:style w:type="numbering" w:customStyle="1" w:styleId="WW8Num15">
    <w:name w:val="WW8Num15"/>
    <w:qFormat/>
    <w:rsid w:val="008B3864"/>
  </w:style>
  <w:style w:type="numbering" w:customStyle="1" w:styleId="WW8Num16">
    <w:name w:val="WW8Num16"/>
    <w:qFormat/>
    <w:rsid w:val="008B3864"/>
  </w:style>
  <w:style w:type="numbering" w:customStyle="1" w:styleId="WW8Num17">
    <w:name w:val="WW8Num17"/>
    <w:qFormat/>
    <w:rsid w:val="008B3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header" Target="header10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header" Target="header9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header" Target="header8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hyperlink" Target="http://www.spraytech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hyperlink" Target="http://www.hyvst.com/" TargetMode="External"/><Relationship Id="rId61" Type="http://schemas.openxmlformats.org/officeDocument/2006/relationships/header" Target="header12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header" Target="header7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5.xm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3894</Words>
  <Characters>22201</Characters>
  <Application>Microsoft Office Word</Application>
  <DocSecurity>0</DocSecurity>
  <Lines>185</Lines>
  <Paragraphs>52</Paragraphs>
  <ScaleCrop>false</ScaleCrop>
  <Company/>
  <LinksUpToDate>false</LinksUpToDate>
  <CharactersWithSpaces>26043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home</cp:lastModifiedBy>
  <cp:revision>2</cp:revision>
  <dcterms:created xsi:type="dcterms:W3CDTF">2023-02-22T05:09:00Z</dcterms:created>
  <dcterms:modified xsi:type="dcterms:W3CDTF">2023-02-22T05:09:00Z</dcterms:modified>
  <dc:language>en-US</dc:language>
</cp:coreProperties>
</file>